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9472B" w14:textId="780591BD" w:rsidR="00A35EE6" w:rsidRPr="00851D9C" w:rsidRDefault="007A4DBF" w:rsidP="00851D9C">
      <w:pPr>
        <w:spacing w:after="0" w:line="240" w:lineRule="auto"/>
        <w:jc w:val="center"/>
        <w:rPr>
          <w:b/>
          <w:bCs/>
        </w:rPr>
      </w:pPr>
      <w:r w:rsidRPr="00851D9C">
        <w:rPr>
          <w:b/>
          <w:bCs/>
        </w:rPr>
        <w:t>LEGAL NOTICE</w:t>
      </w:r>
    </w:p>
    <w:p w14:paraId="23021073" w14:textId="3FC3741D" w:rsidR="007A4DBF" w:rsidRDefault="007A4DBF" w:rsidP="00851D9C">
      <w:pPr>
        <w:spacing w:after="0" w:line="240" w:lineRule="auto"/>
        <w:jc w:val="center"/>
        <w:rPr>
          <w:b/>
          <w:bCs/>
        </w:rPr>
      </w:pPr>
      <w:r w:rsidRPr="00851D9C">
        <w:rPr>
          <w:b/>
          <w:bCs/>
        </w:rPr>
        <w:t>REQUEST FOR PROPOSALS</w:t>
      </w:r>
    </w:p>
    <w:p w14:paraId="100A0973" w14:textId="77777777" w:rsidR="00851D9C" w:rsidRPr="00851D9C" w:rsidRDefault="00851D9C" w:rsidP="00851D9C">
      <w:pPr>
        <w:spacing w:after="0" w:line="240" w:lineRule="auto"/>
        <w:jc w:val="center"/>
        <w:rPr>
          <w:b/>
          <w:bCs/>
        </w:rPr>
      </w:pPr>
    </w:p>
    <w:p w14:paraId="6581C253" w14:textId="67431A5E" w:rsidR="007A4DBF" w:rsidRDefault="007A4DBF" w:rsidP="007A4DBF">
      <w:pPr>
        <w:spacing w:after="0" w:line="240" w:lineRule="auto"/>
      </w:pPr>
      <w:r>
        <w:t>Sealed proposals will be received by Mid-Ohio Mobility Solutions, Inc for the following good(s) and/or service(s) until the respective deadline(s) as shown:</w:t>
      </w:r>
    </w:p>
    <w:p w14:paraId="781D4FA8" w14:textId="77777777" w:rsidR="007A4DBF" w:rsidRDefault="007A4DBF" w:rsidP="007A4DBF">
      <w:pPr>
        <w:spacing w:after="0" w:line="240" w:lineRule="auto"/>
      </w:pPr>
    </w:p>
    <w:p w14:paraId="03886BB0" w14:textId="56ABF9E0" w:rsidR="007A4DBF" w:rsidRPr="00851D9C" w:rsidRDefault="007A4DBF" w:rsidP="00851D9C">
      <w:pPr>
        <w:spacing w:after="0" w:line="240" w:lineRule="auto"/>
        <w:jc w:val="center"/>
        <w:rPr>
          <w:b/>
          <w:bCs/>
        </w:rPr>
      </w:pPr>
      <w:r w:rsidRPr="00851D9C">
        <w:rPr>
          <w:b/>
          <w:bCs/>
        </w:rPr>
        <w:t>Project</w:t>
      </w:r>
    </w:p>
    <w:p w14:paraId="2B365E11" w14:textId="0989B6F3" w:rsidR="007A4DBF" w:rsidRDefault="007A4DBF" w:rsidP="00851D9C">
      <w:pPr>
        <w:spacing w:after="0" w:line="240" w:lineRule="auto"/>
        <w:jc w:val="center"/>
      </w:pPr>
      <w:r>
        <w:t>Program Evaluation Consultant</w:t>
      </w:r>
    </w:p>
    <w:p w14:paraId="39A1E337" w14:textId="3D76E2BE" w:rsidR="007A4DBF" w:rsidRDefault="007A4DBF" w:rsidP="00851D9C">
      <w:pPr>
        <w:spacing w:after="0" w:line="240" w:lineRule="auto"/>
        <w:jc w:val="center"/>
      </w:pPr>
      <w:r>
        <w:t>Mobility Ohio Program</w:t>
      </w:r>
    </w:p>
    <w:p w14:paraId="1A2E6C3A" w14:textId="57DF7DDE" w:rsidR="003D2BAA" w:rsidRDefault="003D2BAA" w:rsidP="003D2BAA">
      <w:pPr>
        <w:spacing w:after="0" w:line="240" w:lineRule="auto"/>
      </w:pPr>
      <w:r w:rsidRPr="003D2BAA">
        <w:t>Bid seeks the services of a program evaluation consultant (“Contractor”) with expertise in formative and summative evaluation methods. The Contractor is expected to be familiar with Federally funded human service programs for older adults and individuals with disabilities, such as those funded by Medicaid, the Administration for Community Living, and Vocational Rehabilitation, especially those that integrate transportation. A preferred, but not required, qualification is knowledge and experience with public and human service transportation programs, including programs funded through the Federal Transit Administration’s Formula Grants for Rural Areas (Section 5311) and Enhanced Mobility of Seniors &amp; Individuals with Disabilities (Section 5310) programs.</w:t>
      </w:r>
    </w:p>
    <w:p w14:paraId="3E9CE255" w14:textId="77777777" w:rsidR="007A4DBF" w:rsidRDefault="007A4DBF" w:rsidP="007A4DBF">
      <w:pPr>
        <w:spacing w:after="0" w:line="240" w:lineRule="auto"/>
      </w:pPr>
    </w:p>
    <w:p w14:paraId="5749D0D6" w14:textId="06891466" w:rsidR="007A4DBF" w:rsidRDefault="007A4DBF" w:rsidP="007A4DBF">
      <w:pPr>
        <w:spacing w:after="0" w:line="240" w:lineRule="auto"/>
      </w:pPr>
      <w:r>
        <w:t>Proposal Due: April 15, 2025, 3:00pm EST</w:t>
      </w:r>
    </w:p>
    <w:p w14:paraId="1F2FC531" w14:textId="77777777" w:rsidR="00851D9C" w:rsidRDefault="00851D9C" w:rsidP="007A4DBF">
      <w:pPr>
        <w:spacing w:after="0" w:line="240" w:lineRule="auto"/>
      </w:pPr>
    </w:p>
    <w:p w14:paraId="7282165F" w14:textId="654391FE" w:rsidR="007A4DBF" w:rsidRDefault="007A4DBF" w:rsidP="007A4DBF">
      <w:pPr>
        <w:spacing w:after="0" w:line="240" w:lineRule="auto"/>
      </w:pPr>
      <w:r>
        <w:t xml:space="preserve">Copies of the Request for Proposals (RFP) can be downloaded from Mobility Ohio’s website. The web address is </w:t>
      </w:r>
      <w:hyperlink r:id="rId4" w:history="1">
        <w:r w:rsidRPr="00960045">
          <w:rPr>
            <w:rStyle w:val="Hyperlink"/>
          </w:rPr>
          <w:t>https://mobilityohio.org</w:t>
        </w:r>
      </w:hyperlink>
      <w:r>
        <w:t xml:space="preserve"> . </w:t>
      </w:r>
    </w:p>
    <w:p w14:paraId="28920ED8" w14:textId="77777777" w:rsidR="00851D9C" w:rsidRDefault="00851D9C" w:rsidP="007A4DBF">
      <w:pPr>
        <w:spacing w:after="0" w:line="240" w:lineRule="auto"/>
      </w:pPr>
    </w:p>
    <w:p w14:paraId="1EB68197" w14:textId="26B38CD1" w:rsidR="007A4DBF" w:rsidRDefault="007A4DBF" w:rsidP="007A4DBF">
      <w:pPr>
        <w:spacing w:after="0" w:line="240" w:lineRule="auto"/>
      </w:pPr>
      <w:r>
        <w:t xml:space="preserve">All proposals must be received on time and be in full compliance with the instructions contained in the RFP. Mid-Ohio Mobility Solutions, Inc reserves the right to reject any and all quotes and to waive any irregularities or informalities in the bidding and to </w:t>
      </w:r>
      <w:r w:rsidR="00851D9C">
        <w:t>award</w:t>
      </w:r>
      <w:r>
        <w:t xml:space="preserve"> the </w:t>
      </w:r>
      <w:r w:rsidR="00851D9C">
        <w:t xml:space="preserve">contract to the </w:t>
      </w:r>
      <w:r>
        <w:t>offeror whose quote best meets the needs of Mid-Ohio Mobility Solutions, Inc.</w:t>
      </w:r>
    </w:p>
    <w:p w14:paraId="5C44E591" w14:textId="77777777" w:rsidR="007A4DBF" w:rsidRDefault="007A4DBF"/>
    <w:sectPr w:rsidR="007A4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BF"/>
    <w:rsid w:val="00294A5B"/>
    <w:rsid w:val="003564D3"/>
    <w:rsid w:val="003A7676"/>
    <w:rsid w:val="003D2BAA"/>
    <w:rsid w:val="007A4DBF"/>
    <w:rsid w:val="00851D9C"/>
    <w:rsid w:val="00A35EE6"/>
    <w:rsid w:val="00AB4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FF074"/>
  <w15:chartTrackingRefBased/>
  <w15:docId w15:val="{2F582F72-5507-43A3-AFAD-5ECB8650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4D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4D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4D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4D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D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D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D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D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D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D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D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D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D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D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D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D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D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DBF"/>
    <w:rPr>
      <w:rFonts w:eastAsiaTheme="majorEastAsia" w:cstheme="majorBidi"/>
      <w:color w:val="272727" w:themeColor="text1" w:themeTint="D8"/>
    </w:rPr>
  </w:style>
  <w:style w:type="paragraph" w:styleId="Title">
    <w:name w:val="Title"/>
    <w:basedOn w:val="Normal"/>
    <w:next w:val="Normal"/>
    <w:link w:val="TitleChar"/>
    <w:uiPriority w:val="10"/>
    <w:qFormat/>
    <w:rsid w:val="007A4D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D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D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D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DBF"/>
    <w:pPr>
      <w:spacing w:before="160"/>
      <w:jc w:val="center"/>
    </w:pPr>
    <w:rPr>
      <w:i/>
      <w:iCs/>
      <w:color w:val="404040" w:themeColor="text1" w:themeTint="BF"/>
    </w:rPr>
  </w:style>
  <w:style w:type="character" w:customStyle="1" w:styleId="QuoteChar">
    <w:name w:val="Quote Char"/>
    <w:basedOn w:val="DefaultParagraphFont"/>
    <w:link w:val="Quote"/>
    <w:uiPriority w:val="29"/>
    <w:rsid w:val="007A4DBF"/>
    <w:rPr>
      <w:i/>
      <w:iCs/>
      <w:color w:val="404040" w:themeColor="text1" w:themeTint="BF"/>
    </w:rPr>
  </w:style>
  <w:style w:type="paragraph" w:styleId="ListParagraph">
    <w:name w:val="List Paragraph"/>
    <w:basedOn w:val="Normal"/>
    <w:uiPriority w:val="34"/>
    <w:qFormat/>
    <w:rsid w:val="007A4DBF"/>
    <w:pPr>
      <w:ind w:left="720"/>
      <w:contextualSpacing/>
    </w:pPr>
  </w:style>
  <w:style w:type="character" w:styleId="IntenseEmphasis">
    <w:name w:val="Intense Emphasis"/>
    <w:basedOn w:val="DefaultParagraphFont"/>
    <w:uiPriority w:val="21"/>
    <w:qFormat/>
    <w:rsid w:val="007A4DBF"/>
    <w:rPr>
      <w:i/>
      <w:iCs/>
      <w:color w:val="0F4761" w:themeColor="accent1" w:themeShade="BF"/>
    </w:rPr>
  </w:style>
  <w:style w:type="paragraph" w:styleId="IntenseQuote">
    <w:name w:val="Intense Quote"/>
    <w:basedOn w:val="Normal"/>
    <w:next w:val="Normal"/>
    <w:link w:val="IntenseQuoteChar"/>
    <w:uiPriority w:val="30"/>
    <w:qFormat/>
    <w:rsid w:val="007A4D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DBF"/>
    <w:rPr>
      <w:i/>
      <w:iCs/>
      <w:color w:val="0F4761" w:themeColor="accent1" w:themeShade="BF"/>
    </w:rPr>
  </w:style>
  <w:style w:type="character" w:styleId="IntenseReference">
    <w:name w:val="Intense Reference"/>
    <w:basedOn w:val="DefaultParagraphFont"/>
    <w:uiPriority w:val="32"/>
    <w:qFormat/>
    <w:rsid w:val="007A4DBF"/>
    <w:rPr>
      <w:b/>
      <w:bCs/>
      <w:smallCaps/>
      <w:color w:val="0F4761" w:themeColor="accent1" w:themeShade="BF"/>
      <w:spacing w:val="5"/>
    </w:rPr>
  </w:style>
  <w:style w:type="character" w:styleId="Hyperlink">
    <w:name w:val="Hyperlink"/>
    <w:basedOn w:val="DefaultParagraphFont"/>
    <w:uiPriority w:val="99"/>
    <w:unhideWhenUsed/>
    <w:rsid w:val="007A4DBF"/>
    <w:rPr>
      <w:color w:val="467886" w:themeColor="hyperlink"/>
      <w:u w:val="single"/>
    </w:rPr>
  </w:style>
  <w:style w:type="character" w:styleId="UnresolvedMention">
    <w:name w:val="Unresolved Mention"/>
    <w:basedOn w:val="DefaultParagraphFont"/>
    <w:uiPriority w:val="99"/>
    <w:semiHidden/>
    <w:unhideWhenUsed/>
    <w:rsid w:val="007A4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bilityohi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Gill</dc:creator>
  <cp:keywords/>
  <dc:description/>
  <cp:lastModifiedBy>Dianne Gill</cp:lastModifiedBy>
  <cp:revision>2</cp:revision>
  <dcterms:created xsi:type="dcterms:W3CDTF">2025-02-25T14:25:00Z</dcterms:created>
  <dcterms:modified xsi:type="dcterms:W3CDTF">2025-02-25T16:14:00Z</dcterms:modified>
</cp:coreProperties>
</file>