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 PLANNING COMMISSION MEETING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0925E8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17</w:t>
      </w:r>
      <w:r w:rsidR="00B7180C">
        <w:rPr>
          <w:rFonts w:ascii="Times New Roman" w:hAnsi="Times New Roman"/>
          <w:sz w:val="24"/>
          <w:szCs w:val="24"/>
        </w:rPr>
        <w:t>, 2018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7PM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Don Wells brought the meeting to order wi</w:t>
      </w:r>
      <w:r w:rsidR="006F59DB">
        <w:rPr>
          <w:rFonts w:ascii="Times New Roman" w:hAnsi="Times New Roman"/>
          <w:sz w:val="24"/>
          <w:szCs w:val="24"/>
        </w:rPr>
        <w:t>th the following members</w:t>
      </w:r>
      <w:r w:rsidR="00C7487E">
        <w:rPr>
          <w:rFonts w:ascii="Times New Roman" w:hAnsi="Times New Roman"/>
          <w:sz w:val="24"/>
          <w:szCs w:val="24"/>
        </w:rPr>
        <w:t>/guests</w:t>
      </w:r>
      <w:r w:rsidR="006F59DB">
        <w:rPr>
          <w:rFonts w:ascii="Times New Roman" w:hAnsi="Times New Roman"/>
          <w:sz w:val="24"/>
          <w:szCs w:val="24"/>
        </w:rPr>
        <w:t xml:space="preserve"> present;</w:t>
      </w:r>
      <w:r w:rsidR="00C7487E">
        <w:rPr>
          <w:rFonts w:ascii="Times New Roman" w:hAnsi="Times New Roman"/>
          <w:sz w:val="24"/>
          <w:szCs w:val="24"/>
        </w:rPr>
        <w:t xml:space="preserve"> see attached sign-in sheet</w:t>
      </w:r>
      <w:r w:rsidR="006F1756">
        <w:rPr>
          <w:rFonts w:ascii="Times New Roman" w:hAnsi="Times New Roman"/>
          <w:sz w:val="24"/>
          <w:szCs w:val="24"/>
        </w:rPr>
        <w:t>.</w:t>
      </w:r>
    </w:p>
    <w:p w:rsidR="00617FF8" w:rsidRDefault="00617FF8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617FF8" w:rsidRPr="00617FF8" w:rsidRDefault="00617FF8" w:rsidP="00617FF8">
      <w:pPr>
        <w:jc w:val="both"/>
        <w:rPr>
          <w:rFonts w:ascii="Times New Roman" w:hAnsi="Times New Roman" w:cs="Times New Roman"/>
          <w:sz w:val="24"/>
          <w:szCs w:val="24"/>
        </w:rPr>
      </w:pPr>
      <w:r w:rsidRPr="00617FF8">
        <w:rPr>
          <w:rFonts w:ascii="Times New Roman" w:hAnsi="Times New Roman" w:cs="Times New Roman"/>
          <w:sz w:val="24"/>
          <w:szCs w:val="24"/>
        </w:rPr>
        <w:t>Pledge of Allegiance</w:t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– FULL BOARD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Wells presented the minutes of the last full board meeting d</w:t>
      </w:r>
      <w:r w:rsidR="006F1756">
        <w:rPr>
          <w:rFonts w:ascii="Times New Roman" w:hAnsi="Times New Roman"/>
          <w:sz w:val="24"/>
          <w:szCs w:val="24"/>
        </w:rPr>
        <w:t>ated Aug. 20</w:t>
      </w:r>
      <w:r w:rsidR="006F1756" w:rsidRPr="006F1756">
        <w:rPr>
          <w:rFonts w:ascii="Times New Roman" w:hAnsi="Times New Roman"/>
          <w:sz w:val="24"/>
          <w:szCs w:val="24"/>
          <w:vertAlign w:val="superscript"/>
        </w:rPr>
        <w:t>th</w:t>
      </w:r>
      <w:r w:rsidR="00F00C48">
        <w:rPr>
          <w:rFonts w:ascii="Times New Roman" w:hAnsi="Times New Roman"/>
          <w:sz w:val="24"/>
          <w:szCs w:val="24"/>
        </w:rPr>
        <w:t xml:space="preserve">, 2018. Mr. </w:t>
      </w:r>
      <w:r w:rsidR="006F1756">
        <w:rPr>
          <w:rFonts w:ascii="Times New Roman" w:hAnsi="Times New Roman"/>
          <w:sz w:val="24"/>
          <w:szCs w:val="24"/>
        </w:rPr>
        <w:t xml:space="preserve">Balo </w:t>
      </w:r>
      <w:r>
        <w:rPr>
          <w:rFonts w:ascii="Times New Roman" w:hAnsi="Times New Roman"/>
          <w:sz w:val="24"/>
          <w:szCs w:val="24"/>
        </w:rPr>
        <w:t>made a m</w:t>
      </w:r>
      <w:r w:rsidR="00F00C48">
        <w:rPr>
          <w:rFonts w:ascii="Times New Roman" w:hAnsi="Times New Roman"/>
          <w:sz w:val="24"/>
          <w:szCs w:val="24"/>
        </w:rPr>
        <w:t xml:space="preserve">otion, seconded by Mr. </w:t>
      </w:r>
      <w:r w:rsidR="006F1756">
        <w:rPr>
          <w:rFonts w:ascii="Times New Roman" w:hAnsi="Times New Roman"/>
          <w:sz w:val="24"/>
          <w:szCs w:val="24"/>
        </w:rPr>
        <w:t>Lonsinger</w:t>
      </w:r>
      <w:r>
        <w:rPr>
          <w:rFonts w:ascii="Times New Roman" w:hAnsi="Times New Roman"/>
          <w:sz w:val="24"/>
          <w:szCs w:val="24"/>
        </w:rPr>
        <w:t xml:space="preserve"> to approve the minutes as presented.  All vote aye.  The motion carried. </w:t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B7180C" w:rsidRDefault="000925E8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</w:t>
      </w:r>
      <w:r w:rsidR="001A52BD">
        <w:rPr>
          <w:rFonts w:ascii="Times New Roman" w:hAnsi="Times New Roman"/>
          <w:sz w:val="24"/>
          <w:szCs w:val="24"/>
        </w:rPr>
        <w:t>ST - NOVEMBER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6F1756">
        <w:rPr>
          <w:rFonts w:ascii="Times New Roman" w:hAnsi="Times New Roman"/>
          <w:sz w:val="24"/>
          <w:szCs w:val="24"/>
        </w:rPr>
        <w:t>FINANCIALS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619FC" w:rsidRDefault="00F00C48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Wachtel gave a quick overview of the new financial report</w:t>
      </w:r>
      <w:r w:rsidR="00F619FC">
        <w:rPr>
          <w:rFonts w:ascii="Times New Roman" w:hAnsi="Times New Roman"/>
          <w:sz w:val="24"/>
          <w:szCs w:val="24"/>
        </w:rPr>
        <w:t>.</w:t>
      </w:r>
    </w:p>
    <w:p w:rsidR="00F619FC" w:rsidRPr="00207A5C" w:rsidRDefault="00F619FC" w:rsidP="00B7180C">
      <w:pPr>
        <w:pStyle w:val="NoSpacing"/>
        <w:rPr>
          <w:rFonts w:ascii="Times New Roman" w:hAnsi="Times New Roman"/>
          <w:strike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Wells reviewed the expenses and receip</w:t>
      </w:r>
      <w:r w:rsidR="000925E8">
        <w:rPr>
          <w:rFonts w:ascii="Times New Roman" w:hAnsi="Times New Roman"/>
          <w:sz w:val="24"/>
          <w:szCs w:val="24"/>
        </w:rPr>
        <w:t>ts for the m</w:t>
      </w:r>
      <w:r w:rsidR="00F619FC">
        <w:rPr>
          <w:rFonts w:ascii="Times New Roman" w:hAnsi="Times New Roman"/>
          <w:sz w:val="24"/>
          <w:szCs w:val="24"/>
        </w:rPr>
        <w:t>onths of Aug. – to-date</w:t>
      </w:r>
      <w:r w:rsidR="00F00C48">
        <w:rPr>
          <w:rFonts w:ascii="Times New Roman" w:hAnsi="Times New Roman"/>
          <w:sz w:val="24"/>
          <w:szCs w:val="24"/>
        </w:rPr>
        <w:t xml:space="preserve"> of 2018. </w:t>
      </w:r>
      <w:r w:rsidR="00207A5C">
        <w:rPr>
          <w:rFonts w:ascii="Times New Roman" w:hAnsi="Times New Roman"/>
          <w:sz w:val="24"/>
          <w:szCs w:val="24"/>
        </w:rPr>
        <w:t>Mr. Shryock</w:t>
      </w:r>
      <w:r w:rsidR="00F00C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</w:t>
      </w:r>
      <w:r w:rsidR="00F00C48">
        <w:rPr>
          <w:rFonts w:ascii="Times New Roman" w:hAnsi="Times New Roman"/>
          <w:sz w:val="24"/>
          <w:szCs w:val="24"/>
        </w:rPr>
        <w:t xml:space="preserve">otion, seconded by </w:t>
      </w:r>
      <w:r w:rsidR="00207A5C">
        <w:rPr>
          <w:rFonts w:ascii="Times New Roman" w:hAnsi="Times New Roman"/>
          <w:sz w:val="24"/>
          <w:szCs w:val="24"/>
        </w:rPr>
        <w:t>Mr. Lowery</w:t>
      </w:r>
      <w:r>
        <w:rPr>
          <w:rFonts w:ascii="Times New Roman" w:hAnsi="Times New Roman"/>
          <w:sz w:val="24"/>
          <w:szCs w:val="24"/>
        </w:rPr>
        <w:t xml:space="preserve"> to accept the monthly expense </w:t>
      </w:r>
      <w:r w:rsidR="00F00C48">
        <w:rPr>
          <w:rFonts w:ascii="Times New Roman" w:hAnsi="Times New Roman"/>
          <w:sz w:val="24"/>
          <w:szCs w:val="24"/>
        </w:rPr>
        <w:t xml:space="preserve">and receipt </w:t>
      </w:r>
      <w:r>
        <w:rPr>
          <w:rFonts w:ascii="Times New Roman" w:hAnsi="Times New Roman"/>
          <w:sz w:val="24"/>
          <w:szCs w:val="24"/>
        </w:rPr>
        <w:t>report as presented.  All vote Aye.  The motion carried.</w:t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  <w:r>
        <w:rPr>
          <w:color w:val="000000"/>
        </w:rPr>
        <w:t xml:space="preserve"> </w:t>
      </w:r>
    </w:p>
    <w:p w:rsidR="00B7180C" w:rsidRDefault="00B7180C" w:rsidP="00B7180C">
      <w:pPr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F00C48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Wachtel briefly discussed the option to change the number of required meetings</w:t>
      </w:r>
      <w:r w:rsidR="00F619FC">
        <w:rPr>
          <w:rFonts w:ascii="Times New Roman" w:hAnsi="Times New Roman"/>
          <w:sz w:val="24"/>
          <w:szCs w:val="24"/>
        </w:rPr>
        <w:t xml:space="preserve"> (4)</w:t>
      </w:r>
      <w:r>
        <w:rPr>
          <w:rFonts w:ascii="Times New Roman" w:hAnsi="Times New Roman"/>
          <w:sz w:val="24"/>
          <w:szCs w:val="24"/>
        </w:rPr>
        <w:t xml:space="preserve"> per year, pending agenda to discuss.</w:t>
      </w:r>
      <w:r w:rsidR="002A1BB6">
        <w:rPr>
          <w:rFonts w:ascii="Times New Roman" w:hAnsi="Times New Roman"/>
          <w:sz w:val="24"/>
          <w:szCs w:val="24"/>
        </w:rPr>
        <w:t xml:space="preserve"> </w:t>
      </w:r>
    </w:p>
    <w:p w:rsidR="00F00C48" w:rsidRDefault="00F00C48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Mr. Wachtel discussed the ac</w:t>
      </w:r>
      <w:r w:rsidR="00F00C48">
        <w:rPr>
          <w:rFonts w:ascii="Times New Roman" w:hAnsi="Times New Roman"/>
          <w:sz w:val="24"/>
          <w:szCs w:val="24"/>
        </w:rPr>
        <w:t>tivities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619FC">
        <w:rPr>
          <w:rFonts w:ascii="Times New Roman" w:hAnsi="Times New Roman"/>
          <w:sz w:val="24"/>
          <w:szCs w:val="24"/>
        </w:rPr>
        <w:t>year –to-</w:t>
      </w:r>
      <w:r>
        <w:rPr>
          <w:rFonts w:ascii="Times New Roman" w:hAnsi="Times New Roman"/>
          <w:sz w:val="24"/>
          <w:szCs w:val="24"/>
        </w:rPr>
        <w:t>date</w:t>
      </w:r>
      <w:r w:rsidR="00C7487E">
        <w:rPr>
          <w:rFonts w:ascii="Times New Roman" w:hAnsi="Times New Roman"/>
          <w:sz w:val="24"/>
          <w:szCs w:val="24"/>
        </w:rPr>
        <w:t>;</w:t>
      </w:r>
      <w:r w:rsidR="00F619FC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Regional Planning has reviewed</w:t>
      </w:r>
      <w:r w:rsidR="00F619FC">
        <w:rPr>
          <w:rFonts w:ascii="Times New Roman" w:hAnsi="Times New Roman"/>
          <w:sz w:val="24"/>
          <w:szCs w:val="24"/>
        </w:rPr>
        <w:t xml:space="preserve"> 128 </w:t>
      </w:r>
      <w:r>
        <w:rPr>
          <w:rFonts w:ascii="Times New Roman" w:hAnsi="Times New Roman"/>
          <w:sz w:val="24"/>
          <w:szCs w:val="24"/>
        </w:rPr>
        <w:t>a</w:t>
      </w:r>
      <w:r w:rsidR="00F619FC">
        <w:rPr>
          <w:rFonts w:ascii="Times New Roman" w:hAnsi="Times New Roman"/>
          <w:sz w:val="24"/>
          <w:szCs w:val="24"/>
        </w:rPr>
        <w:t>pplications that resulted in 338</w:t>
      </w:r>
      <w:r>
        <w:rPr>
          <w:rFonts w:ascii="Times New Roman" w:hAnsi="Times New Roman"/>
          <w:sz w:val="24"/>
          <w:szCs w:val="24"/>
        </w:rPr>
        <w:t xml:space="preserve"> lots created.</w:t>
      </w:r>
      <w:r w:rsidR="00141B5C">
        <w:rPr>
          <w:rFonts w:ascii="Times New Roman" w:hAnsi="Times New Roman"/>
          <w:sz w:val="24"/>
          <w:szCs w:val="24"/>
        </w:rPr>
        <w:t xml:space="preserve"> Of the 6 pending applications, one (1) is due to driveway conformity and the other 5 are at various stages of the approval process.</w:t>
      </w:r>
      <w:r>
        <w:rPr>
          <w:rFonts w:ascii="Times New Roman" w:hAnsi="Times New Roman"/>
          <w:sz w:val="24"/>
          <w:szCs w:val="24"/>
        </w:rPr>
        <w:t xml:space="preserve"> Regional Planning has</w:t>
      </w:r>
      <w:r w:rsidR="00F619FC">
        <w:rPr>
          <w:rFonts w:ascii="Times New Roman" w:hAnsi="Times New Roman"/>
          <w:sz w:val="24"/>
          <w:szCs w:val="24"/>
        </w:rPr>
        <w:t xml:space="preserve"> also reviewed and approved 13</w:t>
      </w:r>
      <w:r>
        <w:rPr>
          <w:rFonts w:ascii="Times New Roman" w:hAnsi="Times New Roman"/>
          <w:sz w:val="24"/>
          <w:szCs w:val="24"/>
        </w:rPr>
        <w:t xml:space="preserve"> private road subdivisions </w:t>
      </w:r>
      <w:r w:rsidR="00141B5C">
        <w:rPr>
          <w:rFonts w:ascii="Times New Roman" w:hAnsi="Times New Roman"/>
          <w:sz w:val="24"/>
          <w:szCs w:val="24"/>
        </w:rPr>
        <w:t>since the beginning of the year. Mr. Wachtel</w:t>
      </w:r>
      <w:r w:rsidR="009933E3">
        <w:rPr>
          <w:rFonts w:ascii="Times New Roman" w:hAnsi="Times New Roman"/>
          <w:sz w:val="24"/>
          <w:szCs w:val="24"/>
        </w:rPr>
        <w:t xml:space="preserve"> noted that all </w:t>
      </w:r>
      <w:r w:rsidR="00207A5C" w:rsidRPr="00207A5C">
        <w:rPr>
          <w:rFonts w:ascii="Times New Roman" w:hAnsi="Times New Roman"/>
          <w:sz w:val="24"/>
          <w:szCs w:val="24"/>
        </w:rPr>
        <w:t>applications</w:t>
      </w:r>
      <w:r w:rsidR="009933E3" w:rsidRPr="00207A5C">
        <w:rPr>
          <w:rFonts w:ascii="Times New Roman" w:hAnsi="Times New Roman"/>
          <w:sz w:val="24"/>
          <w:szCs w:val="24"/>
        </w:rPr>
        <w:t xml:space="preserve"> </w:t>
      </w:r>
      <w:r w:rsidR="00FE5B43" w:rsidRPr="00207A5C">
        <w:rPr>
          <w:rFonts w:ascii="Times New Roman" w:hAnsi="Times New Roman"/>
          <w:sz w:val="24"/>
          <w:szCs w:val="24"/>
        </w:rPr>
        <w:t>have been</w:t>
      </w:r>
      <w:r w:rsidR="009933E3">
        <w:rPr>
          <w:rFonts w:ascii="Times New Roman" w:hAnsi="Times New Roman"/>
          <w:sz w:val="24"/>
          <w:szCs w:val="24"/>
        </w:rPr>
        <w:t xml:space="preserve"> approved</w:t>
      </w:r>
      <w:r w:rsidR="00141B5C">
        <w:rPr>
          <w:rFonts w:ascii="Times New Roman" w:hAnsi="Times New Roman"/>
          <w:sz w:val="24"/>
          <w:szCs w:val="24"/>
        </w:rPr>
        <w:t xml:space="preserve"> once compliance has been met.</w:t>
      </w:r>
      <w:r w:rsidR="00993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date the following townships have had lot splits</w:t>
      </w:r>
      <w:r w:rsidR="009933E3">
        <w:rPr>
          <w:rFonts w:ascii="Times New Roman" w:hAnsi="Times New Roman"/>
          <w:sz w:val="24"/>
          <w:szCs w:val="24"/>
        </w:rPr>
        <w:t xml:space="preserve"> (applications)</w:t>
      </w:r>
      <w:r>
        <w:rPr>
          <w:rFonts w:ascii="Times New Roman" w:hAnsi="Times New Roman"/>
          <w:sz w:val="24"/>
          <w:szCs w:val="24"/>
        </w:rPr>
        <w:t xml:space="preserve"> reviewed:</w:t>
      </w:r>
    </w:p>
    <w:p w:rsidR="00141B5C" w:rsidRDefault="00141B5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Crawford</w:t>
      </w:r>
      <w:r w:rsidR="00F619FC">
        <w:rPr>
          <w:rFonts w:ascii="Times New Roman" w:hAnsi="Times New Roman"/>
          <w:sz w:val="24"/>
          <w:szCs w:val="24"/>
        </w:rPr>
        <w:t>-13</w:t>
      </w:r>
      <w:r w:rsidR="00F619FC">
        <w:rPr>
          <w:rFonts w:ascii="Times New Roman" w:hAnsi="Times New Roman"/>
          <w:sz w:val="24"/>
          <w:szCs w:val="24"/>
        </w:rPr>
        <w:tab/>
      </w:r>
      <w:r w:rsidR="00F619FC">
        <w:rPr>
          <w:rFonts w:ascii="Times New Roman" w:hAnsi="Times New Roman"/>
          <w:sz w:val="24"/>
          <w:szCs w:val="24"/>
        </w:rPr>
        <w:tab/>
        <w:t>Franklin-9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Adam</w:t>
      </w:r>
      <w:r w:rsidR="00F619FC">
        <w:rPr>
          <w:rFonts w:ascii="Times New Roman" w:hAnsi="Times New Roman"/>
          <w:sz w:val="24"/>
          <w:szCs w:val="24"/>
        </w:rPr>
        <w:t>s-10</w:t>
      </w:r>
      <w:r w:rsidR="00F619FC">
        <w:rPr>
          <w:rFonts w:ascii="Times New Roman" w:hAnsi="Times New Roman"/>
          <w:sz w:val="24"/>
          <w:szCs w:val="24"/>
        </w:rPr>
        <w:tab/>
      </w:r>
      <w:r w:rsidR="00F619FC">
        <w:rPr>
          <w:rFonts w:ascii="Times New Roman" w:hAnsi="Times New Roman"/>
          <w:sz w:val="24"/>
          <w:szCs w:val="24"/>
        </w:rPr>
        <w:tab/>
        <w:t>Oxford-7</w:t>
      </w:r>
    </w:p>
    <w:p w:rsidR="00B7180C" w:rsidRDefault="00F619F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Millcreek-15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Lafayette-8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Jackson-8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New Castle-6</w:t>
      </w:r>
    </w:p>
    <w:p w:rsidR="00B7180C" w:rsidRDefault="00F619F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 eyes-10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Virginia-4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Pike-3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Bedford-4</w:t>
      </w:r>
    </w:p>
    <w:p w:rsidR="00B7180C" w:rsidRDefault="00F619F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Tiverton-4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Tuscarawas-2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Monroe-4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Bethlehem-2</w:t>
      </w:r>
    </w:p>
    <w:p w:rsidR="00B7180C" w:rsidRDefault="00F619F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Jefferson-3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Linton-2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Keene-4</w:t>
      </w:r>
      <w:r w:rsidR="009933E3">
        <w:rPr>
          <w:rFonts w:ascii="Times New Roman" w:hAnsi="Times New Roman"/>
          <w:sz w:val="24"/>
          <w:szCs w:val="24"/>
        </w:rPr>
        <w:tab/>
      </w:r>
      <w:r w:rsidR="009933E3">
        <w:rPr>
          <w:rFonts w:ascii="Times New Roman" w:hAnsi="Times New Roman"/>
          <w:sz w:val="24"/>
          <w:szCs w:val="24"/>
        </w:rPr>
        <w:tab/>
        <w:t>Perry-8</w:t>
      </w:r>
    </w:p>
    <w:p w:rsidR="00B7180C" w:rsidRDefault="009933E3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Washington-1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Clark-1</w:t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141B5C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Wachtel stated all the above information can be found on the Regional Planning website.</w:t>
      </w:r>
    </w:p>
    <w:p w:rsidR="00141B5C" w:rsidRDefault="00141B5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141B5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BUSINESS</w:t>
      </w:r>
    </w:p>
    <w:p w:rsidR="00141B5C" w:rsidRDefault="00141B5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41B5C" w:rsidRDefault="00141B5C" w:rsidP="00141B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Wachtel announced the resignation of Mr. Larry Stahl as Township Association Representative and Mr. </w:t>
      </w:r>
      <w:r w:rsidR="002D0958">
        <w:rPr>
          <w:rFonts w:ascii="Times New Roman" w:hAnsi="Times New Roman"/>
          <w:sz w:val="24"/>
          <w:szCs w:val="24"/>
        </w:rPr>
        <w:t>Larry Boals as his replacement.</w:t>
      </w:r>
    </w:p>
    <w:p w:rsidR="002D0958" w:rsidRDefault="002D0958" w:rsidP="00141B5C">
      <w:pPr>
        <w:pStyle w:val="NoSpacing"/>
        <w:rPr>
          <w:rFonts w:ascii="Times New Roman" w:hAnsi="Times New Roman"/>
          <w:sz w:val="24"/>
          <w:szCs w:val="24"/>
        </w:rPr>
      </w:pPr>
    </w:p>
    <w:p w:rsidR="002D0958" w:rsidRDefault="002D0958" w:rsidP="00141B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Wachtel made mention of a pending water project from Coshocton to West Lafayette and possible from Coshocton to River View / Warsaw</w:t>
      </w:r>
      <w:r w:rsidR="002A1BB6">
        <w:rPr>
          <w:rFonts w:ascii="Times New Roman" w:hAnsi="Times New Roman"/>
          <w:sz w:val="24"/>
          <w:szCs w:val="24"/>
        </w:rPr>
        <w:t>. Should the</w:t>
      </w:r>
      <w:r>
        <w:rPr>
          <w:rFonts w:ascii="Times New Roman" w:hAnsi="Times New Roman"/>
          <w:sz w:val="24"/>
          <w:szCs w:val="24"/>
        </w:rPr>
        <w:t xml:space="preserve"> Regi</w:t>
      </w:r>
      <w:r w:rsidR="002A1BB6">
        <w:rPr>
          <w:rFonts w:ascii="Times New Roman" w:hAnsi="Times New Roman"/>
          <w:sz w:val="24"/>
          <w:szCs w:val="24"/>
        </w:rPr>
        <w:t xml:space="preserve">onal Planning Commission </w:t>
      </w:r>
      <w:r>
        <w:rPr>
          <w:rFonts w:ascii="Times New Roman" w:hAnsi="Times New Roman"/>
          <w:sz w:val="24"/>
          <w:szCs w:val="24"/>
        </w:rPr>
        <w:t xml:space="preserve">consider involvement </w:t>
      </w:r>
      <w:r w:rsidR="002A1BB6">
        <w:rPr>
          <w:rFonts w:ascii="Times New Roman" w:hAnsi="Times New Roman"/>
          <w:sz w:val="24"/>
          <w:szCs w:val="24"/>
        </w:rPr>
        <w:t xml:space="preserve">as there may be additional possibilities that arise from such a project? Discussion was left </w:t>
      </w:r>
      <w:r w:rsidR="00FE5B43" w:rsidRPr="00207A5C">
        <w:rPr>
          <w:rFonts w:ascii="Times New Roman" w:hAnsi="Times New Roman"/>
          <w:sz w:val="24"/>
          <w:szCs w:val="24"/>
        </w:rPr>
        <w:t>as</w:t>
      </w:r>
      <w:r w:rsidR="002A1BB6">
        <w:rPr>
          <w:rFonts w:ascii="Times New Roman" w:hAnsi="Times New Roman"/>
          <w:sz w:val="24"/>
          <w:szCs w:val="24"/>
        </w:rPr>
        <w:t xml:space="preserve"> something to consider.</w:t>
      </w:r>
    </w:p>
    <w:p w:rsidR="002A1BB6" w:rsidRDefault="002A1BB6" w:rsidP="00141B5C">
      <w:pPr>
        <w:pStyle w:val="NoSpacing"/>
        <w:rPr>
          <w:rFonts w:ascii="Times New Roman" w:hAnsi="Times New Roman"/>
          <w:sz w:val="24"/>
          <w:szCs w:val="24"/>
        </w:rPr>
      </w:pPr>
    </w:p>
    <w:p w:rsidR="002A1BB6" w:rsidRDefault="002A1BB6" w:rsidP="00141B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Wells held discussion on the next scheduled meeting (Jan 21</w:t>
      </w:r>
      <w:r w:rsidRPr="002A1BB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) conflict with a holiday. </w:t>
      </w:r>
      <w:r w:rsidR="00207A5C" w:rsidRPr="00207A5C">
        <w:rPr>
          <w:rFonts w:ascii="Times New Roman" w:hAnsi="Times New Roman"/>
          <w:sz w:val="24"/>
          <w:szCs w:val="24"/>
        </w:rPr>
        <w:t>All were in agreement</w:t>
      </w:r>
      <w:r>
        <w:rPr>
          <w:rFonts w:ascii="Times New Roman" w:hAnsi="Times New Roman"/>
          <w:sz w:val="24"/>
          <w:szCs w:val="24"/>
        </w:rPr>
        <w:t xml:space="preserve"> to move meeting to the 22</w:t>
      </w:r>
      <w:r w:rsidRPr="002A1BB6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of January 2019.</w:t>
      </w:r>
    </w:p>
    <w:p w:rsidR="00141B5C" w:rsidRDefault="00141B5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2F1273" w:rsidP="002F12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Wells announced the election nominating committee; </w:t>
      </w:r>
      <w:r w:rsidRPr="00207A5C">
        <w:rPr>
          <w:rFonts w:ascii="Times New Roman" w:hAnsi="Times New Roman"/>
          <w:sz w:val="24"/>
          <w:szCs w:val="24"/>
        </w:rPr>
        <w:t>Mr. Gary Fischer, Mr. Bruce Lowery and Mr. James Schumaker.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Pr="0087536E" w:rsidRDefault="00B7180C" w:rsidP="00B7180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B7180C" w:rsidRDefault="00B7180C" w:rsidP="00B7180C">
      <w:pPr>
        <w:pStyle w:val="NoSpacing"/>
        <w:rPr>
          <w:rFonts w:ascii="Times New Roman" w:hAnsi="Times New Roman"/>
          <w:sz w:val="24"/>
          <w:szCs w:val="24"/>
        </w:rPr>
      </w:pPr>
    </w:p>
    <w:p w:rsidR="00B7180C" w:rsidRDefault="00B7180C" w:rsidP="00817C9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:rsidR="00B7180C" w:rsidRDefault="00B7180C" w:rsidP="00B7180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80C" w:rsidRDefault="002F1273" w:rsidP="00B718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7:30 p.m., Mr. Dilly</w:t>
      </w:r>
      <w:r w:rsidR="00B7180C">
        <w:rPr>
          <w:rFonts w:ascii="Times New Roman" w:hAnsi="Times New Roman"/>
          <w:sz w:val="24"/>
          <w:szCs w:val="24"/>
        </w:rPr>
        <w:t xml:space="preserve"> moved to adjourn</w:t>
      </w:r>
      <w:r>
        <w:rPr>
          <w:rFonts w:ascii="Times New Roman" w:hAnsi="Times New Roman"/>
          <w:sz w:val="24"/>
          <w:szCs w:val="24"/>
        </w:rPr>
        <w:t xml:space="preserve"> seconded by Mrs. Burchett. </w:t>
      </w:r>
      <w:r w:rsidR="00B7180C">
        <w:rPr>
          <w:rFonts w:ascii="Times New Roman" w:hAnsi="Times New Roman"/>
          <w:sz w:val="24"/>
          <w:szCs w:val="24"/>
        </w:rPr>
        <w:t>The meeting stood adjourned.</w:t>
      </w:r>
    </w:p>
    <w:p w:rsidR="00B7180C" w:rsidRDefault="00B7180C" w:rsidP="00B7180C"/>
    <w:p w:rsidR="00B7180C" w:rsidRDefault="00B7180C" w:rsidP="00B7180C"/>
    <w:p w:rsidR="00BC158D" w:rsidRDefault="00BC158D"/>
    <w:sectPr w:rsidR="00BC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C"/>
    <w:rsid w:val="000244E3"/>
    <w:rsid w:val="00025F46"/>
    <w:rsid w:val="00027637"/>
    <w:rsid w:val="000925E8"/>
    <w:rsid w:val="000E4C73"/>
    <w:rsid w:val="00104F42"/>
    <w:rsid w:val="00130DB3"/>
    <w:rsid w:val="0013568C"/>
    <w:rsid w:val="00141B5C"/>
    <w:rsid w:val="00174450"/>
    <w:rsid w:val="001A52BD"/>
    <w:rsid w:val="00207A5C"/>
    <w:rsid w:val="002210F0"/>
    <w:rsid w:val="00272243"/>
    <w:rsid w:val="00282452"/>
    <w:rsid w:val="002838FE"/>
    <w:rsid w:val="002A1BB6"/>
    <w:rsid w:val="002D0958"/>
    <w:rsid w:val="002E4782"/>
    <w:rsid w:val="002F1273"/>
    <w:rsid w:val="003829F0"/>
    <w:rsid w:val="003C16A3"/>
    <w:rsid w:val="003E020B"/>
    <w:rsid w:val="004802C4"/>
    <w:rsid w:val="0049091A"/>
    <w:rsid w:val="004A4BEC"/>
    <w:rsid w:val="004B4354"/>
    <w:rsid w:val="004D42A2"/>
    <w:rsid w:val="00541757"/>
    <w:rsid w:val="00560781"/>
    <w:rsid w:val="005654D8"/>
    <w:rsid w:val="005961EE"/>
    <w:rsid w:val="00596ACA"/>
    <w:rsid w:val="005C3B4B"/>
    <w:rsid w:val="005C65BF"/>
    <w:rsid w:val="00617FF8"/>
    <w:rsid w:val="006307E2"/>
    <w:rsid w:val="00636866"/>
    <w:rsid w:val="00645616"/>
    <w:rsid w:val="006714B1"/>
    <w:rsid w:val="006C53F2"/>
    <w:rsid w:val="006D5A41"/>
    <w:rsid w:val="006E3CF4"/>
    <w:rsid w:val="006F1756"/>
    <w:rsid w:val="006F59DB"/>
    <w:rsid w:val="00733FF7"/>
    <w:rsid w:val="00756B34"/>
    <w:rsid w:val="00765ADA"/>
    <w:rsid w:val="007C407B"/>
    <w:rsid w:val="00817C9C"/>
    <w:rsid w:val="00862E4B"/>
    <w:rsid w:val="00863272"/>
    <w:rsid w:val="008A2A9B"/>
    <w:rsid w:val="0090660E"/>
    <w:rsid w:val="009352CF"/>
    <w:rsid w:val="009933E3"/>
    <w:rsid w:val="009B16C2"/>
    <w:rsid w:val="009C58DE"/>
    <w:rsid w:val="009E03D0"/>
    <w:rsid w:val="00A16818"/>
    <w:rsid w:val="00A260C0"/>
    <w:rsid w:val="00A97875"/>
    <w:rsid w:val="00B1503B"/>
    <w:rsid w:val="00B2685B"/>
    <w:rsid w:val="00B33AA3"/>
    <w:rsid w:val="00B61ADE"/>
    <w:rsid w:val="00B7180C"/>
    <w:rsid w:val="00BC158D"/>
    <w:rsid w:val="00C7487E"/>
    <w:rsid w:val="00D04407"/>
    <w:rsid w:val="00D30432"/>
    <w:rsid w:val="00D949B8"/>
    <w:rsid w:val="00DC27A4"/>
    <w:rsid w:val="00DC6B74"/>
    <w:rsid w:val="00E552F6"/>
    <w:rsid w:val="00E96FFF"/>
    <w:rsid w:val="00ED28C7"/>
    <w:rsid w:val="00F00C48"/>
    <w:rsid w:val="00F04041"/>
    <w:rsid w:val="00F179C1"/>
    <w:rsid w:val="00F619FC"/>
    <w:rsid w:val="00F877DF"/>
    <w:rsid w:val="00F94BBC"/>
    <w:rsid w:val="00FE5B43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1B93"/>
  <w15:chartTrackingRefBased/>
  <w15:docId w15:val="{33402B33-7389-4288-A0C8-32FA4DA2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80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Alverson</dc:creator>
  <cp:keywords/>
  <dc:description/>
  <cp:lastModifiedBy>Rick Brenly</cp:lastModifiedBy>
  <cp:revision>3</cp:revision>
  <cp:lastPrinted>2018-12-17T11:59:00Z</cp:lastPrinted>
  <dcterms:created xsi:type="dcterms:W3CDTF">2018-12-18T16:20:00Z</dcterms:created>
  <dcterms:modified xsi:type="dcterms:W3CDTF">2018-12-24T14:11:00Z</dcterms:modified>
</cp:coreProperties>
</file>