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3EE4D7" w14:textId="5C3AB6B9" w:rsidR="003661A8" w:rsidRPr="003661A8" w:rsidRDefault="003661A8" w:rsidP="00AA1B07">
      <w:pPr>
        <w:rPr>
          <w:rFonts w:ascii="Arial" w:hAnsi="Arial" w:cs="Arial"/>
          <w:b/>
          <w:color w:val="2A6B23"/>
          <w:sz w:val="24"/>
          <w:szCs w:val="24"/>
        </w:rPr>
      </w:pPr>
      <w:r w:rsidRPr="003661A8">
        <w:rPr>
          <w:rFonts w:ascii="Arial" w:hAnsi="Arial" w:cs="Arial"/>
          <w:b/>
          <w:color w:val="2A6B23"/>
          <w:sz w:val="24"/>
          <w:szCs w:val="24"/>
        </w:rPr>
        <w:tab/>
        <w:t>HIGH-RISK MOBILE RETAIL FOOD ESTABLISHMENT</w:t>
      </w:r>
    </w:p>
    <w:p w14:paraId="2B8442A6" w14:textId="0454D0B1" w:rsidR="00AA1B07" w:rsidRDefault="00AA1B07" w:rsidP="003661A8">
      <w:pPr>
        <w:numPr>
          <w:ilvl w:val="0"/>
          <w:numId w:val="5"/>
        </w:numPr>
        <w:spacing w:after="0" w:line="240" w:lineRule="auto"/>
        <w:rPr>
          <w:rFonts w:ascii="Arial" w:hAnsi="Arial" w:cs="Arial"/>
          <w:b/>
          <w:sz w:val="24"/>
          <w:szCs w:val="24"/>
          <w:u w:val="single"/>
        </w:rPr>
      </w:pPr>
      <w:r w:rsidRPr="003661A8">
        <w:rPr>
          <w:rFonts w:ascii="Arial" w:hAnsi="Arial" w:cs="Arial"/>
          <w:sz w:val="24"/>
          <w:szCs w:val="24"/>
        </w:rPr>
        <w:t>Mechanical Refrigeration</w:t>
      </w:r>
      <w:r w:rsidRPr="003661A8">
        <w:rPr>
          <w:rFonts w:ascii="Arial" w:hAnsi="Arial" w:cs="Arial"/>
          <w:b/>
          <w:sz w:val="24"/>
          <w:szCs w:val="24"/>
        </w:rPr>
        <w:t xml:space="preserve"> </w:t>
      </w:r>
      <w:r w:rsidRPr="003661A8">
        <w:rPr>
          <w:rFonts w:ascii="Arial" w:hAnsi="Arial" w:cs="Arial"/>
          <w:sz w:val="24"/>
          <w:szCs w:val="24"/>
        </w:rPr>
        <w:t xml:space="preserve">is required. All Equipment for the operation must be commercial grade and have </w:t>
      </w:r>
      <w:r w:rsidRPr="003661A8">
        <w:rPr>
          <w:rFonts w:ascii="Arial" w:hAnsi="Arial" w:cs="Arial"/>
          <w:b/>
          <w:sz w:val="24"/>
          <w:szCs w:val="24"/>
        </w:rPr>
        <w:t>NSF, CSA, or UL for sanitation marked</w:t>
      </w:r>
      <w:r w:rsidRPr="003661A8">
        <w:rPr>
          <w:rFonts w:ascii="Arial" w:hAnsi="Arial" w:cs="Arial"/>
          <w:sz w:val="24"/>
          <w:szCs w:val="24"/>
        </w:rPr>
        <w:t>.</w:t>
      </w:r>
    </w:p>
    <w:p w14:paraId="44D6D551" w14:textId="77777777" w:rsidR="003661A8" w:rsidRPr="003661A8" w:rsidRDefault="003661A8" w:rsidP="003661A8">
      <w:pPr>
        <w:spacing w:after="0" w:line="240" w:lineRule="auto"/>
        <w:ind w:left="1080"/>
        <w:rPr>
          <w:rFonts w:ascii="Arial" w:hAnsi="Arial" w:cs="Arial"/>
          <w:b/>
          <w:sz w:val="24"/>
          <w:szCs w:val="24"/>
          <w:u w:val="single"/>
        </w:rPr>
      </w:pPr>
    </w:p>
    <w:p w14:paraId="1A55E655" w14:textId="2A5FF8C9" w:rsidR="00AA1B07"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t xml:space="preserve">3 Compartment Sink is required and large enough to wash, rinse and sanitize all food utensils in handling food. </w:t>
      </w:r>
    </w:p>
    <w:p w14:paraId="3ED7F0CA" w14:textId="77777777" w:rsidR="003661A8" w:rsidRPr="003661A8" w:rsidRDefault="003661A8" w:rsidP="003661A8">
      <w:pPr>
        <w:spacing w:after="0" w:line="240" w:lineRule="auto"/>
        <w:rPr>
          <w:rFonts w:ascii="Arial" w:hAnsi="Arial" w:cs="Arial"/>
          <w:sz w:val="24"/>
          <w:szCs w:val="24"/>
        </w:rPr>
      </w:pPr>
    </w:p>
    <w:p w14:paraId="7032BCE2" w14:textId="3E0259FB" w:rsidR="00AA1B07"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t>Sanitizing solution and the corresponding test strips shall be equipped in the mobile unit.</w:t>
      </w:r>
    </w:p>
    <w:p w14:paraId="7B42CEDE" w14:textId="77777777" w:rsidR="003661A8" w:rsidRPr="003661A8" w:rsidRDefault="003661A8" w:rsidP="003661A8">
      <w:pPr>
        <w:spacing w:after="0" w:line="240" w:lineRule="auto"/>
        <w:rPr>
          <w:rFonts w:ascii="Arial" w:hAnsi="Arial" w:cs="Arial"/>
          <w:sz w:val="24"/>
          <w:szCs w:val="24"/>
        </w:rPr>
      </w:pPr>
    </w:p>
    <w:p w14:paraId="3D50AB24" w14:textId="15152064" w:rsidR="00AA1B07" w:rsidRDefault="00AA1B07" w:rsidP="00AA1B07">
      <w:pPr>
        <w:numPr>
          <w:ilvl w:val="0"/>
          <w:numId w:val="5"/>
        </w:numPr>
        <w:spacing w:after="0" w:line="240" w:lineRule="auto"/>
        <w:rPr>
          <w:rFonts w:ascii="Arial" w:hAnsi="Arial" w:cs="Arial"/>
          <w:b/>
          <w:sz w:val="24"/>
          <w:szCs w:val="24"/>
          <w:u w:val="single"/>
        </w:rPr>
      </w:pPr>
      <w:r w:rsidRPr="003661A8">
        <w:rPr>
          <w:rFonts w:ascii="Arial" w:hAnsi="Arial" w:cs="Arial"/>
          <w:sz w:val="24"/>
          <w:szCs w:val="24"/>
        </w:rPr>
        <w:t xml:space="preserve">Separate designated hand washing sink-have a way to wash hands and shall be equipped with soap and paper towel. </w:t>
      </w:r>
    </w:p>
    <w:p w14:paraId="6688478F" w14:textId="77777777" w:rsidR="003661A8" w:rsidRPr="003661A8" w:rsidRDefault="003661A8" w:rsidP="003661A8">
      <w:pPr>
        <w:spacing w:after="0" w:line="240" w:lineRule="auto"/>
        <w:rPr>
          <w:rFonts w:ascii="Arial" w:hAnsi="Arial" w:cs="Arial"/>
          <w:b/>
          <w:sz w:val="24"/>
          <w:szCs w:val="24"/>
          <w:u w:val="single"/>
        </w:rPr>
      </w:pPr>
    </w:p>
    <w:p w14:paraId="6B5DCBC7" w14:textId="744AD40D" w:rsidR="00AA1B07" w:rsidRDefault="00AA1B07" w:rsidP="003661A8">
      <w:pPr>
        <w:numPr>
          <w:ilvl w:val="0"/>
          <w:numId w:val="5"/>
        </w:numPr>
        <w:spacing w:after="0" w:line="240" w:lineRule="auto"/>
        <w:rPr>
          <w:rFonts w:ascii="Arial" w:hAnsi="Arial" w:cs="Arial"/>
          <w:sz w:val="24"/>
          <w:szCs w:val="24"/>
        </w:rPr>
      </w:pPr>
      <w:r w:rsidRPr="003661A8">
        <w:rPr>
          <w:rFonts w:ascii="Arial" w:hAnsi="Arial" w:cs="Arial"/>
          <w:sz w:val="24"/>
          <w:szCs w:val="24"/>
        </w:rPr>
        <w:t xml:space="preserve">Temperatures to be maintained at 41 Degrees or below with refrigeration and each unit must have food thermometers to keep track of temperatures. Equipment to maintain hot holding temperatures above 135 degrees with TCS (Time Controlled for Safety) foods. </w:t>
      </w:r>
    </w:p>
    <w:p w14:paraId="75B5EDEE" w14:textId="77777777" w:rsidR="003661A8" w:rsidRPr="003661A8" w:rsidRDefault="003661A8" w:rsidP="003661A8">
      <w:pPr>
        <w:spacing w:after="0" w:line="240" w:lineRule="auto"/>
        <w:rPr>
          <w:rFonts w:ascii="Arial" w:hAnsi="Arial" w:cs="Arial"/>
          <w:sz w:val="24"/>
          <w:szCs w:val="24"/>
        </w:rPr>
      </w:pPr>
    </w:p>
    <w:p w14:paraId="51B750FD" w14:textId="63D0BCD0" w:rsidR="00AA1B07" w:rsidRDefault="00AA1B07" w:rsidP="003661A8">
      <w:pPr>
        <w:numPr>
          <w:ilvl w:val="0"/>
          <w:numId w:val="5"/>
        </w:numPr>
        <w:spacing w:after="0" w:line="240" w:lineRule="auto"/>
        <w:rPr>
          <w:rFonts w:ascii="Arial" w:hAnsi="Arial" w:cs="Arial"/>
          <w:sz w:val="24"/>
          <w:szCs w:val="24"/>
        </w:rPr>
      </w:pPr>
      <w:r w:rsidRPr="003661A8">
        <w:rPr>
          <w:rFonts w:ascii="Arial" w:hAnsi="Arial" w:cs="Arial"/>
          <w:sz w:val="24"/>
          <w:szCs w:val="24"/>
        </w:rPr>
        <w:t>All mobile units must be equipped with a calibrated, probe type food thermometer minimum range 0F-200F.</w:t>
      </w:r>
    </w:p>
    <w:p w14:paraId="59E85812" w14:textId="77777777" w:rsidR="003661A8" w:rsidRPr="003661A8" w:rsidRDefault="003661A8" w:rsidP="003661A8">
      <w:pPr>
        <w:spacing w:after="0" w:line="240" w:lineRule="auto"/>
        <w:rPr>
          <w:rFonts w:ascii="Arial" w:hAnsi="Arial" w:cs="Arial"/>
          <w:sz w:val="24"/>
          <w:szCs w:val="24"/>
        </w:rPr>
      </w:pPr>
    </w:p>
    <w:p w14:paraId="360E4CF7" w14:textId="3BEFC235" w:rsidR="00AA1B07" w:rsidRDefault="00AA1B07" w:rsidP="003661A8">
      <w:pPr>
        <w:numPr>
          <w:ilvl w:val="0"/>
          <w:numId w:val="5"/>
        </w:numPr>
        <w:spacing w:after="0" w:line="240" w:lineRule="auto"/>
        <w:rPr>
          <w:rFonts w:ascii="Arial" w:hAnsi="Arial" w:cs="Arial"/>
          <w:sz w:val="24"/>
          <w:szCs w:val="24"/>
        </w:rPr>
      </w:pPr>
      <w:r w:rsidRPr="003661A8">
        <w:rPr>
          <w:rFonts w:ascii="Arial" w:hAnsi="Arial" w:cs="Arial"/>
          <w:sz w:val="24"/>
          <w:szCs w:val="24"/>
        </w:rPr>
        <w:t>All surfaces including counter tops ceilings, and floors shall be made of easily cleanable materials.</w:t>
      </w:r>
    </w:p>
    <w:p w14:paraId="77FA5247" w14:textId="77777777" w:rsidR="003661A8" w:rsidRPr="003661A8" w:rsidRDefault="003661A8" w:rsidP="003661A8">
      <w:pPr>
        <w:spacing w:after="0" w:line="240" w:lineRule="auto"/>
        <w:rPr>
          <w:rFonts w:ascii="Arial" w:hAnsi="Arial" w:cs="Arial"/>
          <w:sz w:val="24"/>
          <w:szCs w:val="24"/>
        </w:rPr>
      </w:pPr>
    </w:p>
    <w:p w14:paraId="136FB531" w14:textId="1BA378A3" w:rsidR="00AA1B07" w:rsidRDefault="00AA1B07" w:rsidP="003661A8">
      <w:pPr>
        <w:numPr>
          <w:ilvl w:val="0"/>
          <w:numId w:val="5"/>
        </w:numPr>
        <w:spacing w:after="0" w:line="240" w:lineRule="auto"/>
        <w:rPr>
          <w:rFonts w:ascii="Arial" w:hAnsi="Arial" w:cs="Arial"/>
          <w:b/>
          <w:sz w:val="24"/>
          <w:szCs w:val="24"/>
        </w:rPr>
      </w:pPr>
      <w:r w:rsidRPr="003661A8">
        <w:rPr>
          <w:rFonts w:ascii="Arial" w:hAnsi="Arial" w:cs="Arial"/>
          <w:sz w:val="24"/>
          <w:szCs w:val="24"/>
        </w:rPr>
        <w:t xml:space="preserve">A type of disposal container for waste water after done cleaning surfaces or washing hands is required. Must be larger than the potable water holding tank. The potable water-holding unit shall meet NSF 61 specifications for potable water storage. </w:t>
      </w:r>
      <w:r w:rsidRPr="003661A8">
        <w:rPr>
          <w:rFonts w:ascii="Arial" w:hAnsi="Arial" w:cs="Arial"/>
          <w:b/>
          <w:sz w:val="24"/>
          <w:szCs w:val="24"/>
        </w:rPr>
        <w:t xml:space="preserve">All water must come from an approved source. </w:t>
      </w:r>
    </w:p>
    <w:p w14:paraId="6957BA69" w14:textId="77777777" w:rsidR="003661A8" w:rsidRPr="003661A8" w:rsidRDefault="003661A8" w:rsidP="003661A8">
      <w:pPr>
        <w:spacing w:after="0" w:line="240" w:lineRule="auto"/>
        <w:rPr>
          <w:rFonts w:ascii="Arial" w:hAnsi="Arial" w:cs="Arial"/>
          <w:b/>
          <w:sz w:val="24"/>
          <w:szCs w:val="24"/>
        </w:rPr>
      </w:pPr>
    </w:p>
    <w:p w14:paraId="3F86CD7A" w14:textId="77777777" w:rsidR="00AA1B07" w:rsidRPr="003661A8"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t>A sewage holding tank which is 15% larger in capacity than the water supply tank</w:t>
      </w:r>
    </w:p>
    <w:p w14:paraId="31858F66" w14:textId="77777777" w:rsidR="00AA1B07" w:rsidRPr="003661A8" w:rsidRDefault="00AA1B07" w:rsidP="00AA1B07">
      <w:pPr>
        <w:rPr>
          <w:rFonts w:ascii="Arial" w:hAnsi="Arial" w:cs="Arial"/>
          <w:b/>
          <w:sz w:val="24"/>
          <w:szCs w:val="24"/>
        </w:rPr>
      </w:pPr>
    </w:p>
    <w:p w14:paraId="6BDAF9DE" w14:textId="77777777" w:rsidR="00AA1B07" w:rsidRPr="003661A8"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t>Back flow protection device for hookups to potable water supplies. (ASSE 1012, 1024)</w:t>
      </w:r>
    </w:p>
    <w:p w14:paraId="4AB0B43B" w14:textId="77777777" w:rsidR="00AA1B07" w:rsidRPr="003661A8" w:rsidRDefault="00AA1B07" w:rsidP="00AA1B07">
      <w:pPr>
        <w:rPr>
          <w:rFonts w:ascii="Arial" w:hAnsi="Arial" w:cs="Arial"/>
          <w:b/>
          <w:sz w:val="24"/>
          <w:szCs w:val="24"/>
        </w:rPr>
      </w:pPr>
    </w:p>
    <w:p w14:paraId="77FF1B90" w14:textId="223DCEA5" w:rsidR="00AA1B07" w:rsidRPr="003661A8" w:rsidRDefault="003661A8" w:rsidP="00AA1B07">
      <w:pPr>
        <w:numPr>
          <w:ilvl w:val="0"/>
          <w:numId w:val="5"/>
        </w:numPr>
        <w:spacing w:after="0" w:line="240" w:lineRule="auto"/>
        <w:rPr>
          <w:rFonts w:ascii="Arial" w:hAnsi="Arial" w:cs="Arial"/>
          <w:sz w:val="24"/>
          <w:szCs w:val="24"/>
          <w:highlight w:val="yellow"/>
        </w:rPr>
      </w:pPr>
      <w:r>
        <w:rPr>
          <w:rFonts w:ascii="Arial" w:hAnsi="Arial" w:cs="Arial"/>
          <w:sz w:val="24"/>
          <w:szCs w:val="24"/>
          <w:highlight w:val="yellow"/>
        </w:rPr>
        <w:t xml:space="preserve">A high-risk </w:t>
      </w:r>
      <w:r w:rsidR="00AA1B07" w:rsidRPr="003661A8">
        <w:rPr>
          <w:rFonts w:ascii="Arial" w:hAnsi="Arial" w:cs="Arial"/>
          <w:sz w:val="24"/>
          <w:szCs w:val="24"/>
          <w:highlight w:val="yellow"/>
        </w:rPr>
        <w:t>Mobile license for 20</w:t>
      </w:r>
      <w:r w:rsidR="00D01841">
        <w:rPr>
          <w:rFonts w:ascii="Arial" w:hAnsi="Arial" w:cs="Arial"/>
          <w:sz w:val="24"/>
          <w:szCs w:val="24"/>
          <w:highlight w:val="yellow"/>
        </w:rPr>
        <w:t xml:space="preserve">25 - </w:t>
      </w:r>
      <w:r w:rsidR="00D01841" w:rsidRPr="00A610B8">
        <w:rPr>
          <w:rFonts w:ascii="Arial" w:hAnsi="Arial" w:cs="Arial"/>
          <w:b/>
          <w:sz w:val="24"/>
          <w:szCs w:val="24"/>
          <w:highlight w:val="yellow"/>
        </w:rPr>
        <w:t>$196.00</w:t>
      </w:r>
      <w:r w:rsidR="00AA1B07" w:rsidRPr="003661A8">
        <w:rPr>
          <w:rFonts w:ascii="Arial" w:hAnsi="Arial" w:cs="Arial"/>
          <w:b/>
          <w:sz w:val="24"/>
          <w:szCs w:val="24"/>
          <w:highlight w:val="yellow"/>
        </w:rPr>
        <w:t xml:space="preserve"> </w:t>
      </w:r>
    </w:p>
    <w:p w14:paraId="10D1653E" w14:textId="77777777" w:rsidR="00AA1B07" w:rsidRPr="003661A8" w:rsidRDefault="00AA1B07" w:rsidP="00AA1B07">
      <w:pPr>
        <w:pStyle w:val="ListParagraph"/>
        <w:rPr>
          <w:rFonts w:ascii="Arial" w:hAnsi="Arial" w:cs="Arial"/>
          <w:sz w:val="24"/>
          <w:szCs w:val="24"/>
        </w:rPr>
      </w:pPr>
      <w:bookmarkStart w:id="1" w:name="_GoBack"/>
      <w:bookmarkEnd w:id="1"/>
    </w:p>
    <w:p w14:paraId="4C25ADCD" w14:textId="77777777" w:rsidR="00AA1B07" w:rsidRPr="003661A8"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t>A Mobile unit cannot remain setup on a single property for more than 40 consecutive days.</w:t>
      </w:r>
    </w:p>
    <w:p w14:paraId="5C8966BD" w14:textId="77777777" w:rsidR="00AA1B07" w:rsidRPr="003661A8" w:rsidRDefault="00AA1B07" w:rsidP="00B65D8C">
      <w:pPr>
        <w:jc w:val="right"/>
        <w:rPr>
          <w:rFonts w:ascii="Arial" w:hAnsi="Arial" w:cs="Arial"/>
          <w:sz w:val="24"/>
          <w:szCs w:val="24"/>
        </w:rPr>
      </w:pPr>
    </w:p>
    <w:p w14:paraId="4BDCA35B" w14:textId="25EE0490" w:rsidR="00AA1B07"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lastRenderedPageBreak/>
        <w:t xml:space="preserve">Name, address and phone number of the mobile in </w:t>
      </w:r>
      <w:r w:rsidR="00E628F2" w:rsidRPr="003661A8">
        <w:rPr>
          <w:rFonts w:ascii="Arial" w:hAnsi="Arial" w:cs="Arial"/>
          <w:sz w:val="24"/>
          <w:szCs w:val="24"/>
        </w:rPr>
        <w:t>three-inch-high</w:t>
      </w:r>
      <w:r w:rsidRPr="003661A8">
        <w:rPr>
          <w:rFonts w:ascii="Arial" w:hAnsi="Arial" w:cs="Arial"/>
          <w:sz w:val="24"/>
          <w:szCs w:val="24"/>
        </w:rPr>
        <w:t xml:space="preserve"> and </w:t>
      </w:r>
      <w:r w:rsidR="00E628F2" w:rsidRPr="003661A8">
        <w:rPr>
          <w:rFonts w:ascii="Arial" w:hAnsi="Arial" w:cs="Arial"/>
          <w:sz w:val="24"/>
          <w:szCs w:val="24"/>
        </w:rPr>
        <w:t>1-inch</w:t>
      </w:r>
      <w:r w:rsidRPr="003661A8">
        <w:rPr>
          <w:rFonts w:ascii="Arial" w:hAnsi="Arial" w:cs="Arial"/>
          <w:sz w:val="24"/>
          <w:szCs w:val="24"/>
        </w:rPr>
        <w:t xml:space="preserve"> wide letters. </w:t>
      </w:r>
    </w:p>
    <w:p w14:paraId="3731DA6F" w14:textId="77777777" w:rsidR="007825F3" w:rsidRPr="00AB0114" w:rsidRDefault="007825F3" w:rsidP="007825F3">
      <w:pPr>
        <w:spacing w:after="0" w:line="240" w:lineRule="auto"/>
        <w:rPr>
          <w:rFonts w:ascii="Arial" w:hAnsi="Arial" w:cs="Arial"/>
          <w:sz w:val="24"/>
          <w:szCs w:val="24"/>
        </w:rPr>
      </w:pPr>
    </w:p>
    <w:p w14:paraId="745EC980" w14:textId="466971C6" w:rsidR="00AA1B07" w:rsidRDefault="00AA1B07" w:rsidP="00AA1B07">
      <w:pPr>
        <w:numPr>
          <w:ilvl w:val="0"/>
          <w:numId w:val="5"/>
        </w:numPr>
        <w:spacing w:after="0" w:line="240" w:lineRule="auto"/>
        <w:rPr>
          <w:rFonts w:ascii="Arial" w:hAnsi="Arial" w:cs="Arial"/>
          <w:sz w:val="24"/>
          <w:szCs w:val="24"/>
        </w:rPr>
      </w:pPr>
      <w:r w:rsidRPr="003661A8">
        <w:rPr>
          <w:rFonts w:ascii="Arial" w:hAnsi="Arial" w:cs="Arial"/>
          <w:sz w:val="24"/>
          <w:szCs w:val="24"/>
        </w:rPr>
        <w:t xml:space="preserve">The mobile license is issued by the health district according to the business address. </w:t>
      </w:r>
    </w:p>
    <w:p w14:paraId="563EA4C0" w14:textId="77777777" w:rsidR="007825F3" w:rsidRPr="007825F3" w:rsidRDefault="007825F3" w:rsidP="007825F3">
      <w:pPr>
        <w:spacing w:after="0" w:line="240" w:lineRule="auto"/>
        <w:rPr>
          <w:rFonts w:ascii="Arial" w:hAnsi="Arial" w:cs="Arial"/>
          <w:sz w:val="24"/>
          <w:szCs w:val="24"/>
        </w:rPr>
      </w:pPr>
    </w:p>
    <w:p w14:paraId="090DB9B7" w14:textId="72955706" w:rsidR="00AA1B07" w:rsidRPr="00AB0114" w:rsidRDefault="00AA1B07" w:rsidP="00AB0114">
      <w:pPr>
        <w:numPr>
          <w:ilvl w:val="0"/>
          <w:numId w:val="5"/>
        </w:numPr>
        <w:spacing w:after="0" w:line="240" w:lineRule="auto"/>
        <w:rPr>
          <w:rFonts w:ascii="Arial" w:hAnsi="Arial" w:cs="Arial"/>
          <w:sz w:val="24"/>
          <w:szCs w:val="24"/>
        </w:rPr>
      </w:pPr>
      <w:r w:rsidRPr="003661A8">
        <w:rPr>
          <w:rFonts w:ascii="Arial" w:hAnsi="Arial" w:cs="Arial"/>
          <w:sz w:val="24"/>
          <w:szCs w:val="24"/>
        </w:rPr>
        <w:t>Mobiles are licensed to operate anywhere in Ohio.</w:t>
      </w:r>
    </w:p>
    <w:p w14:paraId="6E9A569A" w14:textId="77777777" w:rsidR="00AA1B07" w:rsidRPr="003661A8" w:rsidRDefault="00AA1B07" w:rsidP="00AA1B07">
      <w:pPr>
        <w:spacing w:after="0" w:line="240" w:lineRule="auto"/>
        <w:ind w:left="720"/>
        <w:rPr>
          <w:rFonts w:ascii="Arial" w:hAnsi="Arial" w:cs="Arial"/>
          <w:sz w:val="24"/>
          <w:szCs w:val="24"/>
        </w:rPr>
      </w:pPr>
    </w:p>
    <w:p w14:paraId="31F949D5" w14:textId="663878B0" w:rsidR="00AA1B07" w:rsidRPr="003661A8" w:rsidRDefault="00AA1B07" w:rsidP="00AB0114">
      <w:pPr>
        <w:jc w:val="center"/>
        <w:rPr>
          <w:rFonts w:ascii="Arial" w:hAnsi="Arial" w:cs="Arial"/>
          <w:b/>
          <w:sz w:val="24"/>
          <w:szCs w:val="24"/>
        </w:rPr>
      </w:pPr>
      <w:r w:rsidRPr="003661A8">
        <w:rPr>
          <w:rFonts w:ascii="Arial" w:hAnsi="Arial" w:cs="Arial"/>
          <w:b/>
          <w:sz w:val="24"/>
          <w:szCs w:val="24"/>
        </w:rPr>
        <w:t>*Provide a layout of the mobile unit with a drawing of equipment and other fixtures including location of all equipment, sinks, holding tanks, or other units being used outside.  Include a list of all menu items and how they will be prepared. Also provide a list of equipment. Food must be prepared in the mobile unit and come from an approved source.</w:t>
      </w:r>
    </w:p>
    <w:p w14:paraId="43923BD5" w14:textId="1F7AED5A" w:rsidR="00AA1B07" w:rsidRPr="003661A8" w:rsidRDefault="00AA1B07" w:rsidP="00AB0114">
      <w:pPr>
        <w:jc w:val="center"/>
        <w:rPr>
          <w:rFonts w:ascii="Arial" w:hAnsi="Arial" w:cs="Arial"/>
          <w:b/>
          <w:sz w:val="24"/>
          <w:szCs w:val="24"/>
        </w:rPr>
      </w:pPr>
      <w:r w:rsidRPr="003661A8">
        <w:rPr>
          <w:rFonts w:ascii="Arial" w:hAnsi="Arial" w:cs="Arial"/>
          <w:b/>
          <w:sz w:val="24"/>
          <w:szCs w:val="24"/>
        </w:rPr>
        <w:t>*An inspection will take place when mobile is ready to check for compliance of the unit. The menu and any limitations applied to the mobile food unit will be indicated on the back of the license and the license must be on your mobile during all operations.</w:t>
      </w:r>
    </w:p>
    <w:p w14:paraId="452053E1" w14:textId="043EC8FE" w:rsidR="00AB0114" w:rsidRPr="00AB0114" w:rsidRDefault="00AA1B07" w:rsidP="00AB0114">
      <w:pPr>
        <w:jc w:val="center"/>
        <w:rPr>
          <w:rFonts w:ascii="Arial" w:hAnsi="Arial" w:cs="Arial"/>
          <w:b/>
          <w:color w:val="2A6B23"/>
          <w:sz w:val="24"/>
          <w:szCs w:val="24"/>
        </w:rPr>
      </w:pPr>
      <w:r w:rsidRPr="00AB0114">
        <w:rPr>
          <w:rFonts w:ascii="Arial" w:hAnsi="Arial" w:cs="Arial"/>
          <w:b/>
          <w:color w:val="2A6B23"/>
          <w:sz w:val="24"/>
          <w:szCs w:val="24"/>
        </w:rPr>
        <w:t xml:space="preserve">Drawing of Mobile Unit </w:t>
      </w:r>
    </w:p>
    <w:p w14:paraId="2774BFD6" w14:textId="23851FC3" w:rsidR="00AA1B07" w:rsidRPr="00AB0114" w:rsidRDefault="00AA1B07" w:rsidP="00AB0114">
      <w:pPr>
        <w:jc w:val="center"/>
        <w:rPr>
          <w:rFonts w:ascii="Arial" w:hAnsi="Arial" w:cs="Arial"/>
          <w:b/>
          <w:sz w:val="24"/>
          <w:szCs w:val="24"/>
        </w:rPr>
      </w:pPr>
      <w:r w:rsidRPr="003661A8">
        <w:rPr>
          <w:rFonts w:ascii="Arial" w:hAnsi="Arial" w:cs="Arial"/>
          <w:noProof/>
          <w:sz w:val="24"/>
          <w:szCs w:val="24"/>
        </w:rPr>
        <mc:AlternateContent>
          <mc:Choice Requires="wps">
            <w:drawing>
              <wp:anchor distT="0" distB="0" distL="114300" distR="114300" simplePos="0" relativeHeight="251659264" behindDoc="0" locked="0" layoutInCell="1" allowOverlap="1" wp14:anchorId="4CFA795D" wp14:editId="03D7FA04">
                <wp:simplePos x="0" y="0"/>
                <wp:positionH relativeFrom="margin">
                  <wp:align>left</wp:align>
                </wp:positionH>
                <wp:positionV relativeFrom="paragraph">
                  <wp:posOffset>110490</wp:posOffset>
                </wp:positionV>
                <wp:extent cx="6953250" cy="3905250"/>
                <wp:effectExtent l="0" t="0" r="19050" b="190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0" cy="3905250"/>
                        </a:xfrm>
                        <a:prstGeom prst="rect">
                          <a:avLst/>
                        </a:prstGeom>
                        <a:solidFill>
                          <a:srgbClr val="FFFFFF"/>
                        </a:solidFill>
                        <a:ln w="9525">
                          <a:solidFill>
                            <a:srgbClr val="000000"/>
                          </a:solidFill>
                          <a:miter lim="800000"/>
                          <a:headEnd/>
                          <a:tailEnd/>
                        </a:ln>
                      </wps:spPr>
                      <wps:txbx>
                        <w:txbxContent>
                          <w:p w14:paraId="0B67B27D" w14:textId="77777777" w:rsidR="00AA1B07" w:rsidRDefault="00AA1B07" w:rsidP="00AA1B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FA795D" id="_x0000_t202" coordsize="21600,21600" o:spt="202" path="m,l,21600r21600,l21600,xe">
                <v:stroke joinstyle="miter"/>
                <v:path gradientshapeok="t" o:connecttype="rect"/>
              </v:shapetype>
              <v:shape id="Text Box 3" o:spid="_x0000_s1026" type="#_x0000_t202" style="position:absolute;left:0;text-align:left;margin-left:0;margin-top:8.7pt;width:547.5pt;height:307.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">
                <v:textbox>
                  <w:txbxContent>
                    <w:p w14:paraId="0B67B27D" w14:textId="77777777" w:rsidR="00AA1B07" w:rsidRDefault="00AA1B07" w:rsidP="00AA1B07"/>
                  </w:txbxContent>
                </v:textbox>
                <w10:wrap anchorx="margin"/>
              </v:shape>
            </w:pict>
          </mc:Fallback>
        </mc:AlternateContent>
      </w:r>
    </w:p>
    <w:p w14:paraId="44F047C3" w14:textId="77777777" w:rsidR="00AA1B07" w:rsidRPr="003661A8" w:rsidRDefault="00AA1B07" w:rsidP="00AA1B07">
      <w:pPr>
        <w:rPr>
          <w:rFonts w:ascii="Arial" w:hAnsi="Arial" w:cs="Arial"/>
          <w:sz w:val="24"/>
          <w:szCs w:val="24"/>
        </w:rPr>
      </w:pPr>
    </w:p>
    <w:p w14:paraId="50FDE792" w14:textId="77777777" w:rsidR="00AA1B07" w:rsidRPr="003661A8" w:rsidRDefault="00AA1B07" w:rsidP="00AA1B07">
      <w:pPr>
        <w:rPr>
          <w:rFonts w:ascii="Arial" w:hAnsi="Arial" w:cs="Arial"/>
          <w:sz w:val="24"/>
          <w:szCs w:val="24"/>
        </w:rPr>
      </w:pPr>
    </w:p>
    <w:p w14:paraId="37A99CD0" w14:textId="77777777" w:rsidR="00AA1B07" w:rsidRPr="003661A8" w:rsidRDefault="00AA1B07" w:rsidP="00AA1B07">
      <w:pPr>
        <w:rPr>
          <w:rFonts w:ascii="Arial" w:hAnsi="Arial" w:cs="Arial"/>
          <w:sz w:val="24"/>
          <w:szCs w:val="24"/>
        </w:rPr>
      </w:pPr>
    </w:p>
    <w:p w14:paraId="00F1AA10" w14:textId="77777777" w:rsidR="00AA1B07" w:rsidRPr="003661A8" w:rsidRDefault="00AA1B07" w:rsidP="00AA1B07">
      <w:pPr>
        <w:rPr>
          <w:rFonts w:ascii="Arial" w:hAnsi="Arial" w:cs="Arial"/>
          <w:sz w:val="24"/>
          <w:szCs w:val="24"/>
        </w:rPr>
      </w:pPr>
    </w:p>
    <w:p w14:paraId="5215DAC3" w14:textId="77777777" w:rsidR="00AA1B07" w:rsidRPr="003661A8" w:rsidRDefault="00AA1B07" w:rsidP="00AA1B07">
      <w:pPr>
        <w:rPr>
          <w:rFonts w:ascii="Arial" w:hAnsi="Arial" w:cs="Arial"/>
          <w:sz w:val="24"/>
          <w:szCs w:val="24"/>
        </w:rPr>
      </w:pPr>
    </w:p>
    <w:p w14:paraId="2B765876" w14:textId="77777777" w:rsidR="00AA1B07" w:rsidRPr="003661A8" w:rsidRDefault="00AA1B07" w:rsidP="00AA1B07">
      <w:pPr>
        <w:rPr>
          <w:rFonts w:ascii="Arial" w:hAnsi="Arial" w:cs="Arial"/>
          <w:sz w:val="24"/>
          <w:szCs w:val="24"/>
        </w:rPr>
      </w:pPr>
    </w:p>
    <w:p w14:paraId="762C8234" w14:textId="3DC60716" w:rsidR="00AA1B07" w:rsidRPr="003661A8" w:rsidRDefault="00AA1B07" w:rsidP="00AA1B07">
      <w:pPr>
        <w:rPr>
          <w:rFonts w:ascii="Arial" w:hAnsi="Arial" w:cs="Arial"/>
          <w:sz w:val="24"/>
          <w:szCs w:val="24"/>
        </w:rPr>
      </w:pPr>
    </w:p>
    <w:p w14:paraId="710ABEB1" w14:textId="77777777" w:rsidR="00C504B7" w:rsidRPr="003661A8" w:rsidRDefault="00C504B7" w:rsidP="00AA1B07">
      <w:pPr>
        <w:rPr>
          <w:rFonts w:ascii="Arial" w:hAnsi="Arial" w:cs="Arial"/>
          <w:sz w:val="24"/>
          <w:szCs w:val="24"/>
        </w:rPr>
      </w:pPr>
    </w:p>
    <w:p w14:paraId="248BEED7" w14:textId="77777777" w:rsidR="00AA1B07" w:rsidRPr="003661A8" w:rsidRDefault="00AA1B07" w:rsidP="00AA1B07">
      <w:pPr>
        <w:rPr>
          <w:rFonts w:ascii="Arial" w:hAnsi="Arial" w:cs="Arial"/>
          <w:i/>
          <w:sz w:val="24"/>
          <w:szCs w:val="24"/>
        </w:rPr>
      </w:pPr>
      <w:r w:rsidRPr="003661A8">
        <w:rPr>
          <w:rFonts w:ascii="Arial" w:hAnsi="Arial" w:cs="Arial"/>
          <w:sz w:val="24"/>
          <w:szCs w:val="24"/>
        </w:rPr>
        <w:t xml:space="preserve">Name of </w:t>
      </w:r>
      <w:proofErr w:type="gramStart"/>
      <w:r w:rsidRPr="003661A8">
        <w:rPr>
          <w:rFonts w:ascii="Arial" w:hAnsi="Arial" w:cs="Arial"/>
          <w:i/>
          <w:sz w:val="24"/>
          <w:szCs w:val="24"/>
        </w:rPr>
        <w:t>Operation:_</w:t>
      </w:r>
      <w:proofErr w:type="gramEnd"/>
      <w:r w:rsidRPr="003661A8">
        <w:rPr>
          <w:rFonts w:ascii="Arial" w:hAnsi="Arial" w:cs="Arial"/>
          <w:i/>
          <w:sz w:val="24"/>
          <w:szCs w:val="24"/>
        </w:rPr>
        <w:t>_________________________________________</w:t>
      </w:r>
    </w:p>
    <w:p w14:paraId="275681F4" w14:textId="77777777" w:rsidR="00AA1B07" w:rsidRPr="003661A8" w:rsidRDefault="00AA1B07" w:rsidP="00AA1B07">
      <w:pPr>
        <w:rPr>
          <w:rFonts w:ascii="Arial" w:hAnsi="Arial" w:cs="Arial"/>
          <w:i/>
          <w:sz w:val="24"/>
          <w:szCs w:val="24"/>
        </w:rPr>
      </w:pPr>
      <w:r w:rsidRPr="003661A8">
        <w:rPr>
          <w:rFonts w:ascii="Arial" w:hAnsi="Arial" w:cs="Arial"/>
          <w:i/>
          <w:sz w:val="24"/>
          <w:szCs w:val="24"/>
        </w:rPr>
        <w:t xml:space="preserve">Name of </w:t>
      </w:r>
      <w:proofErr w:type="gramStart"/>
      <w:r w:rsidRPr="003661A8">
        <w:rPr>
          <w:rFonts w:ascii="Arial" w:hAnsi="Arial" w:cs="Arial"/>
          <w:i/>
          <w:sz w:val="24"/>
          <w:szCs w:val="24"/>
        </w:rPr>
        <w:t>Owner:_</w:t>
      </w:r>
      <w:proofErr w:type="gramEnd"/>
      <w:r w:rsidRPr="003661A8">
        <w:rPr>
          <w:rFonts w:ascii="Arial" w:hAnsi="Arial" w:cs="Arial"/>
          <w:i/>
          <w:sz w:val="24"/>
          <w:szCs w:val="24"/>
        </w:rPr>
        <w:t>____________________________________________</w:t>
      </w:r>
    </w:p>
    <w:p w14:paraId="3CC42AEF" w14:textId="49F0615F" w:rsidR="00AA1B07" w:rsidRDefault="00AA1B07" w:rsidP="00AA1B07">
      <w:pPr>
        <w:spacing w:after="0" w:line="240" w:lineRule="auto"/>
        <w:rPr>
          <w:rFonts w:ascii="Arial" w:hAnsi="Arial" w:cs="Arial"/>
          <w:sz w:val="24"/>
          <w:szCs w:val="24"/>
        </w:rPr>
      </w:pPr>
      <w:r w:rsidRPr="003661A8">
        <w:rPr>
          <w:rFonts w:ascii="Arial" w:hAnsi="Arial" w:cs="Arial"/>
          <w:sz w:val="24"/>
          <w:szCs w:val="24"/>
        </w:rPr>
        <w:t>Name of Operation: ____________________________________________________________</w:t>
      </w:r>
    </w:p>
    <w:p w14:paraId="7D4ABB67" w14:textId="4923FD40" w:rsidR="00AA1B07" w:rsidRDefault="00AA1B07" w:rsidP="00AA1B07">
      <w:pPr>
        <w:rPr>
          <w:rFonts w:ascii="Arial" w:hAnsi="Arial" w:cs="Arial"/>
          <w:sz w:val="24"/>
          <w:szCs w:val="24"/>
        </w:rPr>
      </w:pPr>
    </w:p>
    <w:p w14:paraId="20305B2C" w14:textId="77777777" w:rsidR="007825F3" w:rsidRPr="00B635C3" w:rsidRDefault="007825F3" w:rsidP="007825F3">
      <w:pPr>
        <w:spacing w:line="240" w:lineRule="auto"/>
        <w:rPr>
          <w:rFonts w:ascii="Arial" w:hAnsi="Arial" w:cs="Arial"/>
          <w:sz w:val="24"/>
          <w:szCs w:val="24"/>
        </w:rPr>
      </w:pPr>
      <w:r w:rsidRPr="00B635C3">
        <w:rPr>
          <w:rFonts w:ascii="Arial" w:hAnsi="Arial" w:cs="Arial"/>
          <w:sz w:val="24"/>
          <w:szCs w:val="28"/>
        </w:rPr>
        <w:lastRenderedPageBreak/>
        <w:t>Name of Owner:</w:t>
      </w:r>
      <w:r w:rsidRPr="00F02C51">
        <w:rPr>
          <w:i/>
          <w:sz w:val="28"/>
          <w:szCs w:val="28"/>
        </w:rPr>
        <w:t xml:space="preserve"> </w:t>
      </w:r>
      <w:r>
        <w:rPr>
          <w:rFonts w:ascii="Arial" w:hAnsi="Arial" w:cs="Arial"/>
          <w:sz w:val="24"/>
          <w:szCs w:val="24"/>
        </w:rPr>
        <w:t>__________________________________________________________________</w:t>
      </w:r>
    </w:p>
    <w:p w14:paraId="7A26762E" w14:textId="77777777" w:rsidR="007825F3" w:rsidRPr="00C91434" w:rsidRDefault="007825F3" w:rsidP="007825F3">
      <w:pPr>
        <w:spacing w:line="240" w:lineRule="auto"/>
        <w:rPr>
          <w:i/>
          <w:sz w:val="28"/>
          <w:szCs w:val="28"/>
        </w:rPr>
      </w:pPr>
      <w:r w:rsidRPr="00956DD9">
        <w:rPr>
          <w:rFonts w:ascii="Arial" w:hAnsi="Arial" w:cs="Arial"/>
          <w:sz w:val="24"/>
          <w:szCs w:val="28"/>
        </w:rPr>
        <w:t>Name of Operation:</w:t>
      </w:r>
      <w:r w:rsidRPr="00956DD9">
        <w:rPr>
          <w:sz w:val="24"/>
          <w:szCs w:val="28"/>
        </w:rPr>
        <w:t xml:space="preserve"> </w:t>
      </w:r>
      <w:r>
        <w:rPr>
          <w:sz w:val="28"/>
          <w:szCs w:val="28"/>
        </w:rPr>
        <w:t>_____________________________________________________________</w:t>
      </w:r>
    </w:p>
    <w:p w14:paraId="3090C2B1" w14:textId="77777777" w:rsidR="007825F3" w:rsidRDefault="007825F3" w:rsidP="007825F3">
      <w:pPr>
        <w:spacing w:after="0" w:line="240" w:lineRule="auto"/>
        <w:rPr>
          <w:sz w:val="28"/>
          <w:szCs w:val="28"/>
        </w:rPr>
      </w:pPr>
      <w:r w:rsidRPr="00956DD9">
        <w:rPr>
          <w:rFonts w:ascii="Arial" w:hAnsi="Arial" w:cs="Arial"/>
          <w:sz w:val="24"/>
          <w:szCs w:val="28"/>
        </w:rPr>
        <w:t>Address:</w:t>
      </w:r>
      <w:r w:rsidRPr="00956DD9">
        <w:rPr>
          <w:sz w:val="24"/>
          <w:szCs w:val="28"/>
        </w:rPr>
        <w:t xml:space="preserve"> </w:t>
      </w:r>
      <w:r>
        <w:rPr>
          <w:sz w:val="28"/>
          <w:szCs w:val="28"/>
        </w:rPr>
        <w:t>_____________________________________________________________________</w:t>
      </w:r>
    </w:p>
    <w:p w14:paraId="3C89BD11" w14:textId="77777777" w:rsidR="007825F3" w:rsidRDefault="007825F3" w:rsidP="007825F3">
      <w:pPr>
        <w:spacing w:after="0" w:line="240" w:lineRule="auto"/>
        <w:rPr>
          <w:rFonts w:ascii="Arial" w:hAnsi="Arial" w:cs="Arial"/>
          <w:sz w:val="24"/>
          <w:szCs w:val="28"/>
        </w:rPr>
      </w:pPr>
    </w:p>
    <w:p w14:paraId="0B271AEF" w14:textId="77777777" w:rsidR="007825F3" w:rsidRDefault="007825F3" w:rsidP="007825F3">
      <w:pPr>
        <w:spacing w:after="0" w:line="240" w:lineRule="auto"/>
        <w:rPr>
          <w:rFonts w:ascii="Arial" w:hAnsi="Arial" w:cs="Arial"/>
          <w:sz w:val="24"/>
          <w:szCs w:val="28"/>
        </w:rPr>
      </w:pPr>
      <w:r w:rsidRPr="00956DD9">
        <w:rPr>
          <w:rFonts w:ascii="Arial" w:hAnsi="Arial" w:cs="Arial"/>
          <w:sz w:val="24"/>
          <w:szCs w:val="28"/>
        </w:rPr>
        <w:t>Contact Numbers:</w:t>
      </w:r>
      <w:r w:rsidRPr="00956DD9">
        <w:rPr>
          <w:sz w:val="24"/>
          <w:szCs w:val="28"/>
        </w:rPr>
        <w:t xml:space="preserve"> </w:t>
      </w:r>
      <w:r>
        <w:rPr>
          <w:sz w:val="28"/>
          <w:szCs w:val="28"/>
        </w:rPr>
        <w:t>______________________________________________________________</w:t>
      </w:r>
      <w:r>
        <w:rPr>
          <w:sz w:val="28"/>
          <w:szCs w:val="28"/>
        </w:rPr>
        <w:br/>
      </w:r>
    </w:p>
    <w:p w14:paraId="7640E98F" w14:textId="77777777" w:rsidR="007825F3" w:rsidRDefault="007825F3" w:rsidP="007825F3">
      <w:pPr>
        <w:spacing w:after="0" w:line="240" w:lineRule="auto"/>
        <w:rPr>
          <w:sz w:val="28"/>
          <w:szCs w:val="28"/>
        </w:rPr>
      </w:pPr>
      <w:r w:rsidRPr="00956DD9">
        <w:rPr>
          <w:rFonts w:ascii="Arial" w:hAnsi="Arial" w:cs="Arial"/>
          <w:sz w:val="24"/>
          <w:szCs w:val="28"/>
        </w:rPr>
        <w:t>Email:</w:t>
      </w:r>
      <w:r w:rsidRPr="00956DD9">
        <w:rPr>
          <w:sz w:val="24"/>
          <w:szCs w:val="28"/>
        </w:rPr>
        <w:t xml:space="preserve"> </w:t>
      </w:r>
      <w:r>
        <w:rPr>
          <w:sz w:val="28"/>
          <w:szCs w:val="28"/>
        </w:rPr>
        <w:t>_______________________________________________________________________</w:t>
      </w:r>
    </w:p>
    <w:p w14:paraId="334D0FA2" w14:textId="77777777" w:rsidR="007825F3" w:rsidRDefault="007825F3" w:rsidP="007825F3">
      <w:pPr>
        <w:spacing w:line="240" w:lineRule="auto"/>
        <w:rPr>
          <w:sz w:val="28"/>
          <w:szCs w:val="28"/>
        </w:rPr>
      </w:pPr>
    </w:p>
    <w:p w14:paraId="2E5D76EB" w14:textId="77777777" w:rsidR="007825F3" w:rsidRPr="00956DD9" w:rsidRDefault="007825F3" w:rsidP="007825F3">
      <w:pPr>
        <w:jc w:val="center"/>
        <w:rPr>
          <w:rFonts w:ascii="Arial" w:hAnsi="Arial" w:cs="Arial"/>
          <w:b/>
          <w:color w:val="2A6B23"/>
          <w:sz w:val="24"/>
          <w:szCs w:val="28"/>
        </w:rPr>
      </w:pPr>
      <w:r w:rsidRPr="00956DD9">
        <w:rPr>
          <w:rFonts w:ascii="Arial" w:hAnsi="Arial" w:cs="Arial"/>
          <w:b/>
          <w:color w:val="2A6B23"/>
          <w:sz w:val="24"/>
          <w:szCs w:val="28"/>
        </w:rPr>
        <w:t>Mobile Unit Equipment List</w:t>
      </w:r>
    </w:p>
    <w:p w14:paraId="52A7F0A2" w14:textId="77777777" w:rsidR="007825F3" w:rsidRPr="00A45BDC" w:rsidRDefault="007825F3" w:rsidP="007825F3">
      <w:pPr>
        <w:rPr>
          <w:sz w:val="20"/>
          <w:szCs w:val="20"/>
        </w:rPr>
      </w:pPr>
      <w:r w:rsidRPr="00956DD9">
        <w:rPr>
          <w:rFonts w:ascii="Arial" w:hAnsi="Arial" w:cs="Arial"/>
          <w:sz w:val="24"/>
          <w:szCs w:val="28"/>
        </w:rPr>
        <w:t xml:space="preserve">Include Equipment, Make, &amp; Model Number </w:t>
      </w:r>
      <w:r w:rsidRPr="00956DD9">
        <w:rPr>
          <w:rFonts w:ascii="Arial" w:hAnsi="Arial" w:cs="Arial"/>
          <w:sz w:val="20"/>
          <w:szCs w:val="20"/>
        </w:rPr>
        <w:t xml:space="preserve">(Ex. Refrigeration units, hot holding/cooking equipment, and other larger pieces of equipment) </w:t>
      </w:r>
      <w:r w:rsidRPr="00956DD9">
        <w:rPr>
          <w:rFonts w:ascii="Arial" w:hAnsi="Arial" w:cs="Arial"/>
          <w:b/>
          <w:bCs/>
          <w:sz w:val="20"/>
          <w:szCs w:val="20"/>
        </w:rPr>
        <w:t>How are you maintaining product temperatures? Mechanical refrigeration or Ice being used to maintain temperature?</w:t>
      </w:r>
      <w:r w:rsidRPr="00956DD9">
        <w:rPr>
          <w:rFonts w:ascii="Arial" w:hAnsi="Arial" w:cs="Arial"/>
          <w:sz w:val="20"/>
          <w:szCs w:val="20"/>
        </w:rPr>
        <w:t xml:space="preserve"> </w:t>
      </w:r>
    </w:p>
    <w:p w14:paraId="0FC759D6" w14:textId="77777777" w:rsidR="007825F3" w:rsidRDefault="007825F3" w:rsidP="007825F3">
      <w:pPr>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DCE1831" w14:textId="77777777" w:rsidR="007825F3" w:rsidRPr="00956DD9" w:rsidRDefault="007825F3" w:rsidP="007825F3">
      <w:pPr>
        <w:jc w:val="center"/>
        <w:rPr>
          <w:rFonts w:ascii="Arial" w:hAnsi="Arial" w:cs="Arial"/>
          <w:b/>
          <w:color w:val="2A6B23"/>
          <w:sz w:val="24"/>
          <w:szCs w:val="28"/>
        </w:rPr>
      </w:pPr>
      <w:r w:rsidRPr="00956DD9">
        <w:rPr>
          <w:rFonts w:ascii="Arial" w:hAnsi="Arial" w:cs="Arial"/>
          <w:b/>
          <w:color w:val="2A6B23"/>
          <w:sz w:val="24"/>
          <w:szCs w:val="28"/>
        </w:rPr>
        <w:t>Menu Items Planned</w:t>
      </w:r>
    </w:p>
    <w:p w14:paraId="16830B83" w14:textId="77777777" w:rsidR="007825F3" w:rsidRDefault="007825F3" w:rsidP="007825F3">
      <w:pPr>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C5D4FDF" w14:textId="77777777" w:rsidR="007825F3" w:rsidRPr="00956DD9" w:rsidRDefault="007825F3" w:rsidP="007825F3">
      <w:pPr>
        <w:rPr>
          <w:rFonts w:ascii="Arial" w:hAnsi="Arial" w:cs="Arial"/>
          <w:b/>
          <w:sz w:val="28"/>
          <w:szCs w:val="28"/>
        </w:rPr>
      </w:pPr>
      <w:r w:rsidRPr="00956DD9">
        <w:rPr>
          <w:b/>
          <w:sz w:val="28"/>
          <w:szCs w:val="28"/>
        </w:rPr>
        <w:tab/>
      </w:r>
      <w:r w:rsidRPr="00956DD9">
        <w:rPr>
          <w:b/>
          <w:sz w:val="28"/>
          <w:szCs w:val="28"/>
        </w:rPr>
        <w:tab/>
      </w:r>
      <w:r w:rsidRPr="00956DD9">
        <w:rPr>
          <w:b/>
          <w:sz w:val="28"/>
          <w:szCs w:val="28"/>
        </w:rPr>
        <w:tab/>
      </w:r>
      <w:r w:rsidRPr="00956DD9">
        <w:rPr>
          <w:b/>
          <w:sz w:val="28"/>
          <w:szCs w:val="28"/>
        </w:rPr>
        <w:tab/>
      </w:r>
      <w:r w:rsidRPr="00956DD9">
        <w:rPr>
          <w:b/>
          <w:sz w:val="28"/>
          <w:szCs w:val="28"/>
        </w:rPr>
        <w:tab/>
      </w:r>
      <w:r w:rsidRPr="00956DD9">
        <w:rPr>
          <w:b/>
          <w:sz w:val="28"/>
          <w:szCs w:val="28"/>
        </w:rPr>
        <w:tab/>
      </w:r>
      <w:r w:rsidRPr="00956DD9">
        <w:rPr>
          <w:rFonts w:ascii="Arial" w:hAnsi="Arial" w:cs="Arial"/>
          <w:b/>
          <w:color w:val="2A6B23"/>
          <w:sz w:val="24"/>
          <w:szCs w:val="28"/>
        </w:rPr>
        <w:t xml:space="preserve">Main Food Supplier </w:t>
      </w:r>
    </w:p>
    <w:p w14:paraId="62CDE917" w14:textId="77777777" w:rsidR="007825F3" w:rsidRDefault="007825F3" w:rsidP="007825F3">
      <w:pPr>
        <w:rPr>
          <w:sz w:val="28"/>
          <w:szCs w:val="28"/>
        </w:rPr>
      </w:pPr>
      <w:r>
        <w:rPr>
          <w:sz w:val="28"/>
          <w:szCs w:val="28"/>
        </w:rPr>
        <w:t>__________________________________________________________________________________________________________________________________________________________</w:t>
      </w:r>
    </w:p>
    <w:p w14:paraId="3A4D9283" w14:textId="098E2600" w:rsidR="00F54FFE" w:rsidRPr="007825F3" w:rsidRDefault="007825F3" w:rsidP="007825F3">
      <w:pPr>
        <w:jc w:val="center"/>
        <w:rPr>
          <w:rFonts w:ascii="Arial" w:hAnsi="Arial" w:cs="Arial"/>
          <w:sz w:val="24"/>
          <w:szCs w:val="24"/>
        </w:rPr>
      </w:pPr>
      <w:r w:rsidRPr="00956DD9">
        <w:rPr>
          <w:rFonts w:ascii="Arial" w:hAnsi="Arial" w:cs="Arial"/>
          <w:sz w:val="24"/>
          <w:szCs w:val="24"/>
        </w:rPr>
        <w:t>(</w:t>
      </w:r>
      <w:r>
        <w:rPr>
          <w:rFonts w:ascii="Arial" w:hAnsi="Arial" w:cs="Arial"/>
          <w:sz w:val="24"/>
          <w:szCs w:val="24"/>
        </w:rPr>
        <w:t>F</w:t>
      </w:r>
      <w:r w:rsidRPr="00956DD9">
        <w:rPr>
          <w:rFonts w:ascii="Arial" w:hAnsi="Arial" w:cs="Arial"/>
          <w:sz w:val="24"/>
          <w:szCs w:val="24"/>
        </w:rPr>
        <w:t>ood must be from approved sources</w:t>
      </w:r>
      <w:r>
        <w:rPr>
          <w:rFonts w:ascii="Arial" w:hAnsi="Arial" w:cs="Arial"/>
          <w:sz w:val="24"/>
          <w:szCs w:val="24"/>
        </w:rPr>
        <w:t xml:space="preserve">, no </w:t>
      </w:r>
      <w:r w:rsidRPr="00C91434">
        <w:rPr>
          <w:rFonts w:ascii="Arial" w:hAnsi="Arial" w:cs="Arial"/>
          <w:sz w:val="24"/>
          <w:szCs w:val="24"/>
        </w:rPr>
        <w:t>homemade or canned items</w:t>
      </w:r>
      <w:r>
        <w:rPr>
          <w:rFonts w:ascii="Arial" w:hAnsi="Arial" w:cs="Arial"/>
          <w:b/>
          <w:sz w:val="24"/>
          <w:szCs w:val="24"/>
        </w:rPr>
        <w:t xml:space="preserve">. </w:t>
      </w:r>
      <w:r>
        <w:rPr>
          <w:rFonts w:ascii="Arial" w:hAnsi="Arial" w:cs="Arial"/>
          <w:sz w:val="24"/>
          <w:szCs w:val="24"/>
        </w:rPr>
        <w:t>A</w:t>
      </w:r>
      <w:r w:rsidRPr="00956DD9">
        <w:rPr>
          <w:rFonts w:ascii="Arial" w:hAnsi="Arial" w:cs="Arial"/>
          <w:sz w:val="24"/>
          <w:szCs w:val="24"/>
        </w:rPr>
        <w:t>ll food must be prepared</w:t>
      </w:r>
      <w:r>
        <w:rPr>
          <w:rFonts w:ascii="Arial" w:hAnsi="Arial" w:cs="Arial"/>
          <w:sz w:val="24"/>
          <w:szCs w:val="24"/>
        </w:rPr>
        <w:t xml:space="preserve"> inside the unit.)</w:t>
      </w:r>
    </w:p>
    <w:sectPr w:rsidR="00F54FFE" w:rsidRPr="007825F3" w:rsidSect="00EF09A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CC971F" w14:textId="77777777" w:rsidR="001F254E" w:rsidRDefault="001F254E" w:rsidP="00446513">
      <w:pPr>
        <w:spacing w:after="0" w:line="240" w:lineRule="auto"/>
      </w:pPr>
      <w:r>
        <w:separator/>
      </w:r>
    </w:p>
  </w:endnote>
  <w:endnote w:type="continuationSeparator" w:id="0">
    <w:p w14:paraId="1AFEF928" w14:textId="77777777" w:rsidR="001F254E" w:rsidRDefault="001F254E" w:rsidP="004465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839465" w14:textId="5BB0A74C" w:rsidR="00AB0114" w:rsidRPr="00AB0114" w:rsidRDefault="00AB0114" w:rsidP="00AB0114">
    <w:pPr>
      <w:pStyle w:val="Footer"/>
      <w:jc w:val="right"/>
      <w:rPr>
        <w:rFonts w:ascii="Arial" w:hAnsi="Arial" w:cs="Arial"/>
        <w:i/>
        <w:sz w:val="20"/>
      </w:rPr>
    </w:pPr>
    <w:r w:rsidRPr="00AB0114">
      <w:rPr>
        <w:rFonts w:ascii="Arial" w:hAnsi="Arial" w:cs="Arial"/>
        <w:i/>
        <w:sz w:val="20"/>
      </w:rPr>
      <w:t xml:space="preserve">Revised </w:t>
    </w:r>
    <w:r w:rsidR="00B65D8C">
      <w:rPr>
        <w:rFonts w:ascii="Arial" w:hAnsi="Arial" w:cs="Arial"/>
        <w:i/>
        <w:sz w:val="20"/>
      </w:rPr>
      <w:t>02/2025</w:t>
    </w:r>
    <w:r w:rsidRPr="00AB0114">
      <w:rPr>
        <w:rFonts w:ascii="Arial" w:hAnsi="Arial" w:cs="Arial"/>
        <w:i/>
        <w:sz w:val="20"/>
      </w:rPr>
      <w:t xml:space="preserve"> ode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D2EDD9" w14:textId="77777777" w:rsidR="001F254E" w:rsidRDefault="001F254E" w:rsidP="00446513">
      <w:pPr>
        <w:spacing w:after="0" w:line="240" w:lineRule="auto"/>
      </w:pPr>
      <w:bookmarkStart w:id="0" w:name="_Hlk123296442"/>
      <w:bookmarkEnd w:id="0"/>
      <w:r>
        <w:separator/>
      </w:r>
    </w:p>
  </w:footnote>
  <w:footnote w:type="continuationSeparator" w:id="0">
    <w:p w14:paraId="4E230D18" w14:textId="77777777" w:rsidR="001F254E" w:rsidRDefault="001F254E" w:rsidP="004465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D581A" w14:textId="77777777" w:rsidR="003661A8" w:rsidRPr="000B6F09" w:rsidRDefault="003661A8" w:rsidP="003661A8">
    <w:pPr>
      <w:spacing w:line="259" w:lineRule="auto"/>
      <w:rPr>
        <w:rFonts w:ascii="Arial" w:eastAsia="Calibri" w:hAnsi="Arial" w:cs="Arial"/>
        <w:b/>
        <w:sz w:val="20"/>
        <w:szCs w:val="20"/>
      </w:rPr>
    </w:pPr>
    <w:r w:rsidRPr="000B6F09">
      <w:rPr>
        <w:rFonts w:ascii="Arial" w:eastAsia="MS Mincho" w:hAnsi="Arial" w:cs="Arial"/>
        <w:noProof/>
        <w:color w:val="000000"/>
        <w:sz w:val="20"/>
        <w:szCs w:val="20"/>
      </w:rPr>
      <w:drawing>
        <wp:inline distT="0" distB="0" distL="0" distR="0" wp14:anchorId="2EE07E55" wp14:editId="755B438A">
          <wp:extent cx="1562100" cy="105731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6686" cy="1060414"/>
                  </a:xfrm>
                  <a:prstGeom prst="rect">
                    <a:avLst/>
                  </a:prstGeom>
                  <a:noFill/>
                  <a:ln>
                    <a:noFill/>
                  </a:ln>
                </pic:spPr>
              </pic:pic>
            </a:graphicData>
          </a:graphic>
        </wp:inline>
      </w:drawing>
    </w:r>
  </w:p>
  <w:p w14:paraId="7B49A7EC" w14:textId="77777777" w:rsidR="003661A8" w:rsidRPr="000B6F09" w:rsidRDefault="003661A8" w:rsidP="003661A8">
    <w:pPr>
      <w:spacing w:after="0" w:line="259" w:lineRule="auto"/>
      <w:rPr>
        <w:rFonts w:ascii="Arial" w:eastAsia="Calibri" w:hAnsi="Arial" w:cs="Arial"/>
        <w:b/>
        <w:sz w:val="20"/>
        <w:szCs w:val="20"/>
      </w:rPr>
    </w:pPr>
    <w:r w:rsidRPr="000B6F09">
      <w:rPr>
        <w:rFonts w:ascii="Arial" w:eastAsia="Calibri" w:hAnsi="Arial" w:cs="Arial"/>
        <w:b/>
        <w:sz w:val="20"/>
        <w:szCs w:val="20"/>
      </w:rPr>
      <w:t>Environmental Services</w:t>
    </w:r>
  </w:p>
  <w:p w14:paraId="53BBF7B4" w14:textId="77777777" w:rsidR="003661A8" w:rsidRPr="000B6F09" w:rsidRDefault="003661A8" w:rsidP="003661A8">
    <w:pPr>
      <w:spacing w:after="0" w:line="259" w:lineRule="auto"/>
      <w:rPr>
        <w:rFonts w:ascii="Arial" w:eastAsia="Calibri" w:hAnsi="Arial" w:cs="Arial"/>
        <w:b/>
        <w:sz w:val="20"/>
        <w:szCs w:val="20"/>
      </w:rPr>
    </w:pPr>
    <w:r w:rsidRPr="000B6F09">
      <w:rPr>
        <w:rFonts w:ascii="Arial" w:eastAsia="Calibri" w:hAnsi="Arial" w:cs="Arial"/>
        <w:b/>
        <w:sz w:val="20"/>
        <w:szCs w:val="20"/>
      </w:rPr>
      <w:t>637 Chestnut Street, Coshocton, OH 43812</w:t>
    </w:r>
  </w:p>
  <w:p w14:paraId="43A6C181" w14:textId="493AFBF8" w:rsidR="00645C3C" w:rsidRPr="00873C8F" w:rsidRDefault="003661A8" w:rsidP="00A7741A">
    <w:pPr>
      <w:pStyle w:val="Header"/>
    </w:pPr>
    <w:r w:rsidRPr="000B6F09">
      <w:rPr>
        <w:rFonts w:ascii="Arial" w:hAnsi="Arial" w:cs="Arial"/>
        <w:b/>
        <w:color w:val="000000"/>
        <w:sz w:val="20"/>
        <w:szCs w:val="20"/>
      </w:rPr>
      <w:t xml:space="preserve">(740) 622-1426 | (740) 295-7576 | </w:t>
    </w:r>
    <w:hyperlink r:id="rId2" w:history="1">
      <w:r w:rsidRPr="000B6F09">
        <w:rPr>
          <w:rFonts w:ascii="Arial" w:hAnsi="Arial" w:cs="Arial"/>
          <w:b/>
          <w:color w:val="2A6B23"/>
          <w:sz w:val="20"/>
          <w:szCs w:val="20"/>
          <w:u w:val="single"/>
        </w:rPr>
        <w:t>www.coshoctoncounty.net/health</w:t>
      </w:r>
    </w:hyperlink>
    <w:r>
      <w:t xml:space="preserve">     </w:t>
    </w:r>
    <w:r w:rsidR="00D70F03">
      <w:tab/>
    </w:r>
  </w:p>
  <w:p w14:paraId="6F5A3EF6" w14:textId="77777777" w:rsidR="00446513" w:rsidRPr="00873C8F" w:rsidRDefault="00446513" w:rsidP="0044651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223CB0"/>
    <w:multiLevelType w:val="hybridMultilevel"/>
    <w:tmpl w:val="1FD23CCA"/>
    <w:lvl w:ilvl="0" w:tplc="12FEE3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C276CA"/>
    <w:multiLevelType w:val="hybridMultilevel"/>
    <w:tmpl w:val="8676FFE8"/>
    <w:lvl w:ilvl="0" w:tplc="5BF425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D9F7207"/>
    <w:multiLevelType w:val="hybridMultilevel"/>
    <w:tmpl w:val="B4A24354"/>
    <w:lvl w:ilvl="0" w:tplc="04090001">
      <w:start w:val="5"/>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0882064"/>
    <w:multiLevelType w:val="hybridMultilevel"/>
    <w:tmpl w:val="FB885B98"/>
    <w:lvl w:ilvl="0" w:tplc="975E97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AB7337"/>
    <w:multiLevelType w:val="hybridMultilevel"/>
    <w:tmpl w:val="B39265A2"/>
    <w:lvl w:ilvl="0" w:tplc="F69A0E58">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513"/>
    <w:rsid w:val="00062B2B"/>
    <w:rsid w:val="000C15C7"/>
    <w:rsid w:val="000C68D6"/>
    <w:rsid w:val="000E1A80"/>
    <w:rsid w:val="001508DC"/>
    <w:rsid w:val="001B01BC"/>
    <w:rsid w:val="001C2EE2"/>
    <w:rsid w:val="001D51BF"/>
    <w:rsid w:val="001D569E"/>
    <w:rsid w:val="001E0906"/>
    <w:rsid w:val="001E7B06"/>
    <w:rsid w:val="001F254E"/>
    <w:rsid w:val="0023009A"/>
    <w:rsid w:val="00247F4B"/>
    <w:rsid w:val="00270678"/>
    <w:rsid w:val="00271A02"/>
    <w:rsid w:val="00272D15"/>
    <w:rsid w:val="002B5986"/>
    <w:rsid w:val="003046A5"/>
    <w:rsid w:val="003573F4"/>
    <w:rsid w:val="003661A8"/>
    <w:rsid w:val="003A0D4F"/>
    <w:rsid w:val="00435967"/>
    <w:rsid w:val="00443A2E"/>
    <w:rsid w:val="00446513"/>
    <w:rsid w:val="004A784E"/>
    <w:rsid w:val="004D0C52"/>
    <w:rsid w:val="004D3283"/>
    <w:rsid w:val="004F5169"/>
    <w:rsid w:val="004F69E2"/>
    <w:rsid w:val="005147B7"/>
    <w:rsid w:val="00547696"/>
    <w:rsid w:val="005664BB"/>
    <w:rsid w:val="00574FA7"/>
    <w:rsid w:val="005965CE"/>
    <w:rsid w:val="005A1E21"/>
    <w:rsid w:val="005C0D55"/>
    <w:rsid w:val="005C1461"/>
    <w:rsid w:val="005C495B"/>
    <w:rsid w:val="005F06D9"/>
    <w:rsid w:val="005F290B"/>
    <w:rsid w:val="0062104D"/>
    <w:rsid w:val="00645C3C"/>
    <w:rsid w:val="006847C5"/>
    <w:rsid w:val="00732E60"/>
    <w:rsid w:val="0074008F"/>
    <w:rsid w:val="0078213F"/>
    <w:rsid w:val="007825F3"/>
    <w:rsid w:val="00787892"/>
    <w:rsid w:val="007A729D"/>
    <w:rsid w:val="007A7B4A"/>
    <w:rsid w:val="007C4C4E"/>
    <w:rsid w:val="007C5A81"/>
    <w:rsid w:val="007D295E"/>
    <w:rsid w:val="007F4657"/>
    <w:rsid w:val="00815C00"/>
    <w:rsid w:val="00827700"/>
    <w:rsid w:val="0084392D"/>
    <w:rsid w:val="0085756D"/>
    <w:rsid w:val="00873C8F"/>
    <w:rsid w:val="008C196A"/>
    <w:rsid w:val="008C3754"/>
    <w:rsid w:val="008F1D3F"/>
    <w:rsid w:val="009533FE"/>
    <w:rsid w:val="009B4934"/>
    <w:rsid w:val="009B5AEC"/>
    <w:rsid w:val="009B61A6"/>
    <w:rsid w:val="009B6D83"/>
    <w:rsid w:val="009C2580"/>
    <w:rsid w:val="009E6621"/>
    <w:rsid w:val="00A24D5F"/>
    <w:rsid w:val="00A610B8"/>
    <w:rsid w:val="00A656F6"/>
    <w:rsid w:val="00A7741A"/>
    <w:rsid w:val="00A867DC"/>
    <w:rsid w:val="00A925C9"/>
    <w:rsid w:val="00A97286"/>
    <w:rsid w:val="00AA1B07"/>
    <w:rsid w:val="00AB0114"/>
    <w:rsid w:val="00AD6B4F"/>
    <w:rsid w:val="00AF4B69"/>
    <w:rsid w:val="00AF5678"/>
    <w:rsid w:val="00AF5E23"/>
    <w:rsid w:val="00B40207"/>
    <w:rsid w:val="00B52845"/>
    <w:rsid w:val="00B65D8C"/>
    <w:rsid w:val="00B75166"/>
    <w:rsid w:val="00BA1463"/>
    <w:rsid w:val="00BC2CE4"/>
    <w:rsid w:val="00BC64DE"/>
    <w:rsid w:val="00BE2BFC"/>
    <w:rsid w:val="00C11E24"/>
    <w:rsid w:val="00C504B7"/>
    <w:rsid w:val="00CA6B15"/>
    <w:rsid w:val="00CC0646"/>
    <w:rsid w:val="00CC1796"/>
    <w:rsid w:val="00CC453D"/>
    <w:rsid w:val="00CD29C5"/>
    <w:rsid w:val="00CD3044"/>
    <w:rsid w:val="00CE0834"/>
    <w:rsid w:val="00CE41F9"/>
    <w:rsid w:val="00CF3DBC"/>
    <w:rsid w:val="00D01841"/>
    <w:rsid w:val="00D04E92"/>
    <w:rsid w:val="00D22051"/>
    <w:rsid w:val="00D564DF"/>
    <w:rsid w:val="00D70F03"/>
    <w:rsid w:val="00D840D3"/>
    <w:rsid w:val="00D91DBD"/>
    <w:rsid w:val="00D96E02"/>
    <w:rsid w:val="00DB6DE4"/>
    <w:rsid w:val="00DD5ED6"/>
    <w:rsid w:val="00E10E28"/>
    <w:rsid w:val="00E2414A"/>
    <w:rsid w:val="00E628F2"/>
    <w:rsid w:val="00EE4ACF"/>
    <w:rsid w:val="00EF09A3"/>
    <w:rsid w:val="00F27459"/>
    <w:rsid w:val="00F54FFE"/>
    <w:rsid w:val="00F87B2F"/>
    <w:rsid w:val="00FC073A"/>
    <w:rsid w:val="00FD0394"/>
    <w:rsid w:val="00FD22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60B4532"/>
  <w15:chartTrackingRefBased/>
  <w15:docId w15:val="{2040F2AF-5DEB-4036-A038-36D837617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D295E"/>
  </w:style>
  <w:style w:type="paragraph" w:styleId="Heading1">
    <w:name w:val="heading 1"/>
    <w:basedOn w:val="Normal"/>
    <w:next w:val="Normal"/>
    <w:link w:val="Heading1Char"/>
    <w:autoRedefine/>
    <w:qFormat/>
    <w:rsid w:val="007D295E"/>
    <w:pPr>
      <w:keepNext/>
      <w:tabs>
        <w:tab w:val="left" w:pos="360"/>
        <w:tab w:val="left" w:pos="720"/>
      </w:tabs>
      <w:overflowPunct w:val="0"/>
      <w:autoSpaceDE w:val="0"/>
      <w:autoSpaceDN w:val="0"/>
      <w:adjustRightInd w:val="0"/>
      <w:spacing w:after="0" w:line="240" w:lineRule="auto"/>
      <w:textAlignment w:val="baseline"/>
      <w:outlineLvl w:val="0"/>
    </w:pPr>
    <w:rPr>
      <w:rFonts w:cs="Times New Roman"/>
      <w:b/>
      <w:color w:val="000080"/>
      <w:sz w:val="28"/>
    </w:rPr>
  </w:style>
  <w:style w:type="paragraph" w:styleId="Heading2">
    <w:name w:val="heading 2"/>
    <w:basedOn w:val="Normal"/>
    <w:next w:val="Normal"/>
    <w:link w:val="Heading2Char"/>
    <w:autoRedefine/>
    <w:uiPriority w:val="9"/>
    <w:unhideWhenUsed/>
    <w:qFormat/>
    <w:rsid w:val="007D295E"/>
    <w:pPr>
      <w:keepNext/>
      <w:keepLines/>
      <w:spacing w:before="40" w:after="0" w:line="240" w:lineRule="auto"/>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D295E"/>
    <w:rPr>
      <w:rFonts w:cs="Times New Roman"/>
      <w:b/>
      <w:color w:val="000080"/>
      <w:sz w:val="28"/>
    </w:rPr>
  </w:style>
  <w:style w:type="character" w:customStyle="1" w:styleId="Heading2Char">
    <w:name w:val="Heading 2 Char"/>
    <w:basedOn w:val="DefaultParagraphFont"/>
    <w:link w:val="Heading2"/>
    <w:uiPriority w:val="9"/>
    <w:rsid w:val="007D295E"/>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4465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6513"/>
  </w:style>
  <w:style w:type="paragraph" w:styleId="Footer">
    <w:name w:val="footer"/>
    <w:basedOn w:val="Normal"/>
    <w:link w:val="FooterChar"/>
    <w:uiPriority w:val="99"/>
    <w:unhideWhenUsed/>
    <w:rsid w:val="004465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6513"/>
  </w:style>
  <w:style w:type="paragraph" w:styleId="BalloonText">
    <w:name w:val="Balloon Text"/>
    <w:basedOn w:val="Normal"/>
    <w:link w:val="BalloonTextChar"/>
    <w:uiPriority w:val="99"/>
    <w:semiHidden/>
    <w:unhideWhenUsed/>
    <w:rsid w:val="00815C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5C00"/>
    <w:rPr>
      <w:rFonts w:ascii="Segoe UI" w:hAnsi="Segoe UI" w:cs="Segoe UI"/>
      <w:sz w:val="18"/>
      <w:szCs w:val="18"/>
    </w:rPr>
  </w:style>
  <w:style w:type="character" w:styleId="Hyperlink">
    <w:name w:val="Hyperlink"/>
    <w:basedOn w:val="DefaultParagraphFont"/>
    <w:uiPriority w:val="99"/>
    <w:unhideWhenUsed/>
    <w:rsid w:val="00645C3C"/>
    <w:rPr>
      <w:color w:val="0563C1" w:themeColor="hyperlink"/>
      <w:u w:val="single"/>
    </w:rPr>
  </w:style>
  <w:style w:type="character" w:styleId="UnresolvedMention">
    <w:name w:val="Unresolved Mention"/>
    <w:basedOn w:val="DefaultParagraphFont"/>
    <w:uiPriority w:val="99"/>
    <w:semiHidden/>
    <w:unhideWhenUsed/>
    <w:rsid w:val="006847C5"/>
    <w:rPr>
      <w:color w:val="605E5C"/>
      <w:shd w:val="clear" w:color="auto" w:fill="E1DFDD"/>
    </w:rPr>
  </w:style>
  <w:style w:type="paragraph" w:customStyle="1" w:styleId="Default">
    <w:name w:val="Default"/>
    <w:rsid w:val="007A7B4A"/>
    <w:pPr>
      <w:autoSpaceDE w:val="0"/>
      <w:autoSpaceDN w:val="0"/>
      <w:adjustRightInd w:val="0"/>
      <w:spacing w:after="0" w:line="240" w:lineRule="auto"/>
    </w:pPr>
    <w:rPr>
      <w:rFonts w:ascii="Century Gothic" w:hAnsi="Century Gothic" w:cs="Century Gothic"/>
      <w:color w:val="000000"/>
      <w:sz w:val="24"/>
      <w:szCs w:val="24"/>
    </w:rPr>
  </w:style>
  <w:style w:type="paragraph" w:styleId="ListParagraph">
    <w:name w:val="List Paragraph"/>
    <w:basedOn w:val="Normal"/>
    <w:uiPriority w:val="34"/>
    <w:qFormat/>
    <w:rsid w:val="00B751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6516161">
      <w:bodyDiv w:val="1"/>
      <w:marLeft w:val="0"/>
      <w:marRight w:val="0"/>
      <w:marTop w:val="0"/>
      <w:marBottom w:val="0"/>
      <w:divBdr>
        <w:top w:val="none" w:sz="0" w:space="0" w:color="auto"/>
        <w:left w:val="none" w:sz="0" w:space="0" w:color="auto"/>
        <w:bottom w:val="none" w:sz="0" w:space="0" w:color="auto"/>
        <w:right w:val="none" w:sz="0" w:space="0" w:color="auto"/>
      </w:divBdr>
    </w:div>
    <w:div w:id="880827704">
      <w:bodyDiv w:val="1"/>
      <w:marLeft w:val="0"/>
      <w:marRight w:val="0"/>
      <w:marTop w:val="0"/>
      <w:marBottom w:val="0"/>
      <w:divBdr>
        <w:top w:val="none" w:sz="0" w:space="0" w:color="auto"/>
        <w:left w:val="none" w:sz="0" w:space="0" w:color="auto"/>
        <w:bottom w:val="none" w:sz="0" w:space="0" w:color="auto"/>
        <w:right w:val="none" w:sz="0" w:space="0" w:color="auto"/>
      </w:divBdr>
    </w:div>
    <w:div w:id="1377657618">
      <w:bodyDiv w:val="1"/>
      <w:marLeft w:val="0"/>
      <w:marRight w:val="0"/>
      <w:marTop w:val="0"/>
      <w:marBottom w:val="0"/>
      <w:divBdr>
        <w:top w:val="none" w:sz="0" w:space="0" w:color="auto"/>
        <w:left w:val="none" w:sz="0" w:space="0" w:color="auto"/>
        <w:bottom w:val="none" w:sz="0" w:space="0" w:color="auto"/>
        <w:right w:val="none" w:sz="0" w:space="0" w:color="auto"/>
      </w:divBdr>
      <w:divsChild>
        <w:div w:id="1831409347">
          <w:marLeft w:val="0"/>
          <w:marRight w:val="0"/>
          <w:marTop w:val="0"/>
          <w:marBottom w:val="0"/>
          <w:divBdr>
            <w:top w:val="none" w:sz="0" w:space="0" w:color="auto"/>
            <w:left w:val="none" w:sz="0" w:space="0" w:color="auto"/>
            <w:bottom w:val="none" w:sz="0" w:space="0" w:color="auto"/>
            <w:right w:val="none" w:sz="0" w:space="0" w:color="auto"/>
          </w:divBdr>
          <w:divsChild>
            <w:div w:id="2107144577">
              <w:marLeft w:val="-300"/>
              <w:marRight w:val="0"/>
              <w:marTop w:val="0"/>
              <w:marBottom w:val="0"/>
              <w:divBdr>
                <w:top w:val="none" w:sz="0" w:space="0" w:color="auto"/>
                <w:left w:val="none" w:sz="0" w:space="0" w:color="auto"/>
                <w:bottom w:val="none" w:sz="0" w:space="0" w:color="auto"/>
                <w:right w:val="none" w:sz="0" w:space="0" w:color="auto"/>
              </w:divBdr>
              <w:divsChild>
                <w:div w:id="20672446">
                  <w:marLeft w:val="0"/>
                  <w:marRight w:val="0"/>
                  <w:marTop w:val="0"/>
                  <w:marBottom w:val="0"/>
                  <w:divBdr>
                    <w:top w:val="none" w:sz="0" w:space="0" w:color="auto"/>
                    <w:left w:val="none" w:sz="0" w:space="0" w:color="auto"/>
                    <w:bottom w:val="none" w:sz="0" w:space="0" w:color="auto"/>
                    <w:right w:val="none" w:sz="0" w:space="0" w:color="auto"/>
                  </w:divBdr>
                  <w:divsChild>
                    <w:div w:id="739713530">
                      <w:marLeft w:val="0"/>
                      <w:marRight w:val="0"/>
                      <w:marTop w:val="0"/>
                      <w:marBottom w:val="0"/>
                      <w:divBdr>
                        <w:top w:val="none" w:sz="0" w:space="0" w:color="auto"/>
                        <w:left w:val="none" w:sz="0" w:space="0" w:color="auto"/>
                        <w:bottom w:val="none" w:sz="0" w:space="0" w:color="auto"/>
                        <w:right w:val="none" w:sz="0" w:space="0" w:color="auto"/>
                      </w:divBdr>
                      <w:divsChild>
                        <w:div w:id="2067601371">
                          <w:marLeft w:val="0"/>
                          <w:marRight w:val="0"/>
                          <w:marTop w:val="0"/>
                          <w:marBottom w:val="0"/>
                          <w:divBdr>
                            <w:top w:val="none" w:sz="0" w:space="0" w:color="auto"/>
                            <w:left w:val="none" w:sz="0" w:space="0" w:color="auto"/>
                            <w:bottom w:val="none" w:sz="0" w:space="0" w:color="auto"/>
                            <w:right w:val="none" w:sz="0" w:space="0" w:color="auto"/>
                          </w:divBdr>
                          <w:divsChild>
                            <w:div w:id="66637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coshoctoncounty.net/health"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647</Words>
  <Characters>3690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Jesse Christmas</dc:creator>
  <cp:keywords/>
  <dc:description/>
  <cp:lastModifiedBy>Cindy Hilbish</cp:lastModifiedBy>
  <cp:revision>7</cp:revision>
  <cp:lastPrinted>2023-05-22T18:18:00Z</cp:lastPrinted>
  <dcterms:created xsi:type="dcterms:W3CDTF">2024-11-15T17:06:00Z</dcterms:created>
  <dcterms:modified xsi:type="dcterms:W3CDTF">2025-02-20T14:52:00Z</dcterms:modified>
</cp:coreProperties>
</file>